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9D31A" w14:textId="3ADD9E0E" w:rsidR="001801FE" w:rsidRPr="00660812" w:rsidRDefault="001801FE" w:rsidP="001801FE">
      <w:pPr>
        <w:pStyle w:val="CRCoverPage"/>
        <w:tabs>
          <w:tab w:val="left" w:pos="1985"/>
        </w:tabs>
        <w:spacing w:before="120"/>
        <w:rPr>
          <w:rFonts w:cs="Arial"/>
          <w:b/>
          <w:bCs/>
        </w:rPr>
      </w:pPr>
      <w:bookmarkStart w:id="0" w:name="_Hlk61278665"/>
      <w:bookmarkStart w:id="1" w:name="OLE_LINK3"/>
      <w:bookmarkStart w:id="2" w:name="OLE_LINK4"/>
      <w:bookmarkStart w:id="3" w:name="_Hlk53862624"/>
      <w:r w:rsidRPr="00660812">
        <w:rPr>
          <w:rFonts w:cs="Arial"/>
          <w:b/>
          <w:bCs/>
        </w:rPr>
        <w:t>3GPP TSG-RAN WG2 Meeting #11</w:t>
      </w:r>
      <w:r>
        <w:rPr>
          <w:rFonts w:cs="Arial"/>
          <w:b/>
          <w:bCs/>
        </w:rPr>
        <w:t>5</w:t>
      </w:r>
      <w:r w:rsidRPr="00660812">
        <w:rPr>
          <w:rFonts w:cs="Arial"/>
          <w:b/>
          <w:bCs/>
        </w:rPr>
        <w:t xml:space="preserve"> electronic</w:t>
      </w:r>
      <w:r w:rsidRPr="00660812">
        <w:rPr>
          <w:rFonts w:cs="Arial"/>
          <w:b/>
          <w:bCs/>
        </w:rPr>
        <w:tab/>
      </w:r>
      <w:r>
        <w:rPr>
          <w:rFonts w:cs="Arial"/>
          <w:b/>
          <w:bCs/>
        </w:rPr>
        <w:t xml:space="preserve">                                                                       </w:t>
      </w:r>
      <w:r w:rsidRPr="000A45D4">
        <w:rPr>
          <w:rFonts w:cs="Arial"/>
          <w:b/>
          <w:bCs/>
        </w:rPr>
        <w:t>R2-21</w:t>
      </w:r>
      <w:r w:rsidR="00600518">
        <w:rPr>
          <w:rFonts w:cs="Arial"/>
          <w:b/>
          <w:bCs/>
        </w:rPr>
        <w:t>08540</w:t>
      </w:r>
    </w:p>
    <w:p w14:paraId="6A646921" w14:textId="77777777" w:rsidR="001801FE" w:rsidRPr="00660812" w:rsidRDefault="001801FE" w:rsidP="001801FE">
      <w:pPr>
        <w:pStyle w:val="CRCoverPage"/>
        <w:tabs>
          <w:tab w:val="left" w:pos="1985"/>
        </w:tabs>
        <w:spacing w:before="120"/>
        <w:rPr>
          <w:rFonts w:cs="Arial"/>
          <w:b/>
          <w:bCs/>
        </w:rPr>
      </w:pPr>
      <w:r w:rsidRPr="00D30769">
        <w:rPr>
          <w:rFonts w:cs="Arial"/>
          <w:b/>
          <w:bCs/>
        </w:rPr>
        <w:t xml:space="preserve">Online, </w:t>
      </w:r>
      <w:r>
        <w:rPr>
          <w:rFonts w:cs="Arial"/>
          <w:b/>
          <w:bCs/>
        </w:rPr>
        <w:t>A</w:t>
      </w:r>
      <w:r w:rsidRPr="00D5329D">
        <w:rPr>
          <w:rFonts w:cs="Arial" w:hint="eastAsia"/>
          <w:b/>
          <w:bCs/>
        </w:rPr>
        <w:t>ugust</w:t>
      </w:r>
      <w:r>
        <w:rPr>
          <w:rFonts w:cs="Arial"/>
          <w:b/>
          <w:bCs/>
        </w:rPr>
        <w:t xml:space="preserve"> </w:t>
      </w:r>
      <w:r w:rsidRPr="008E7DFF">
        <w:rPr>
          <w:rFonts w:cs="Arial"/>
          <w:b/>
          <w:bCs/>
        </w:rPr>
        <w:t>1</w:t>
      </w:r>
      <w:r>
        <w:rPr>
          <w:rFonts w:cs="Arial"/>
          <w:b/>
          <w:bCs/>
        </w:rPr>
        <w:t>6</w:t>
      </w:r>
      <w:r w:rsidRPr="008E7DFF">
        <w:rPr>
          <w:rFonts w:cs="Arial"/>
          <w:b/>
          <w:bCs/>
        </w:rPr>
        <w:t xml:space="preserve"> </w:t>
      </w:r>
      <w:r>
        <w:rPr>
          <w:rFonts w:cs="Arial"/>
          <w:b/>
          <w:bCs/>
        </w:rPr>
        <w:t>- 27</w:t>
      </w:r>
      <w:r w:rsidRPr="008E7DFF">
        <w:rPr>
          <w:rFonts w:cs="Arial"/>
          <w:b/>
          <w:bCs/>
        </w:rPr>
        <w:t>, 2021</w:t>
      </w:r>
    </w:p>
    <w:bookmarkEnd w:id="0"/>
    <w:p w14:paraId="29220B47" w14:textId="77777777" w:rsidR="001801FE" w:rsidRPr="00522013" w:rsidRDefault="001801FE" w:rsidP="001801FE">
      <w:pPr>
        <w:pStyle w:val="CRCoverPage"/>
        <w:tabs>
          <w:tab w:val="left" w:pos="1985"/>
        </w:tabs>
        <w:spacing w:before="120"/>
        <w:rPr>
          <w:rFonts w:eastAsia="宋体" w:cs="Arial"/>
          <w:b/>
          <w:bCs/>
          <w:lang w:eastAsia="zh-CN"/>
        </w:rPr>
      </w:pPr>
      <w:r w:rsidRPr="00F94CDD">
        <w:rPr>
          <w:rFonts w:cs="Arial"/>
          <w:b/>
          <w:bCs/>
        </w:rPr>
        <w:t>Agenda item:</w:t>
      </w:r>
      <w:r w:rsidRPr="00F94CDD">
        <w:rPr>
          <w:rFonts w:cs="Arial"/>
          <w:b/>
          <w:bCs/>
        </w:rPr>
        <w:tab/>
      </w:r>
      <w:r>
        <w:rPr>
          <w:rFonts w:cs="Arial"/>
          <w:b/>
          <w:bCs/>
        </w:rPr>
        <w:t>8</w:t>
      </w:r>
      <w:r w:rsidRPr="00F94CDD">
        <w:rPr>
          <w:rFonts w:cs="Arial" w:hint="eastAsia"/>
          <w:b/>
          <w:bCs/>
        </w:rPr>
        <w:t>.</w:t>
      </w:r>
      <w:r w:rsidRPr="00F94CDD">
        <w:rPr>
          <w:rFonts w:cs="Arial"/>
          <w:b/>
          <w:bCs/>
        </w:rPr>
        <w:t>1</w:t>
      </w:r>
      <w:r w:rsidRPr="00F94CDD">
        <w:rPr>
          <w:rFonts w:eastAsia="宋体" w:cs="Arial" w:hint="eastAsia"/>
          <w:b/>
          <w:bCs/>
          <w:lang w:eastAsia="zh-CN"/>
        </w:rPr>
        <w:t>3.</w:t>
      </w:r>
      <w:r>
        <w:rPr>
          <w:rFonts w:eastAsia="宋体" w:cs="Arial"/>
          <w:b/>
          <w:bCs/>
          <w:lang w:eastAsia="zh-CN"/>
        </w:rPr>
        <w:t>2.1</w:t>
      </w:r>
    </w:p>
    <w:p w14:paraId="1A17790A" w14:textId="77777777" w:rsidR="001801FE" w:rsidRPr="00360C34" w:rsidRDefault="001801FE" w:rsidP="001801FE">
      <w:pPr>
        <w:pStyle w:val="CRCoverPage"/>
        <w:tabs>
          <w:tab w:val="left" w:pos="1985"/>
        </w:tabs>
        <w:spacing w:before="120"/>
        <w:rPr>
          <w:rFonts w:eastAsia="宋体" w:cs="Arial"/>
          <w:b/>
          <w:bCs/>
          <w:lang w:eastAsia="zh-CN"/>
        </w:rPr>
      </w:pPr>
      <w:r w:rsidRPr="001043EF">
        <w:rPr>
          <w:rFonts w:cs="Arial"/>
          <w:b/>
          <w:bCs/>
        </w:rPr>
        <w:t>Source:</w:t>
      </w:r>
      <w:r w:rsidRPr="001043EF">
        <w:rPr>
          <w:rFonts w:cs="Arial"/>
          <w:b/>
          <w:bCs/>
        </w:rPr>
        <w:tab/>
      </w:r>
      <w:r w:rsidRPr="001043EF">
        <w:rPr>
          <w:rFonts w:cs="Arial" w:hint="eastAsia"/>
          <w:b/>
          <w:bCs/>
        </w:rPr>
        <w:t>CMCC</w:t>
      </w:r>
    </w:p>
    <w:p w14:paraId="791CA936" w14:textId="118B2ABC" w:rsidR="00CD4C7B" w:rsidRPr="00B20248" w:rsidRDefault="001801FE" w:rsidP="001801FE">
      <w:pPr>
        <w:pStyle w:val="CRCoverPage"/>
        <w:tabs>
          <w:tab w:val="left" w:pos="1985"/>
        </w:tabs>
        <w:spacing w:before="120"/>
        <w:rPr>
          <w:rFonts w:eastAsia="宋体" w:cs="Arial"/>
          <w:b/>
          <w:bCs/>
          <w:lang w:eastAsia="zh-CN"/>
        </w:rPr>
      </w:pPr>
      <w:r w:rsidRPr="001043EF">
        <w:rPr>
          <w:rFonts w:cs="Arial"/>
          <w:b/>
          <w:bCs/>
        </w:rPr>
        <w:t>Title:</w:t>
      </w:r>
      <w:r w:rsidRPr="001043EF">
        <w:rPr>
          <w:rFonts w:cs="Arial"/>
          <w:b/>
          <w:bCs/>
        </w:rPr>
        <w:tab/>
      </w:r>
      <w:r>
        <w:rPr>
          <w:rFonts w:cs="Arial"/>
          <w:b/>
          <w:bCs/>
        </w:rPr>
        <w:t xml:space="preserve">Remaining issues on </w:t>
      </w:r>
      <w:r w:rsidR="00D22A49">
        <w:rPr>
          <w:rFonts w:eastAsia="宋体" w:cs="Arial"/>
          <w:b/>
          <w:bCs/>
          <w:lang w:eastAsia="zh-CN"/>
        </w:rPr>
        <w:t xml:space="preserve">SON </w:t>
      </w:r>
      <w:r w:rsidR="00C50F67">
        <w:rPr>
          <w:rFonts w:eastAsia="宋体" w:cs="Arial"/>
          <w:b/>
          <w:bCs/>
          <w:lang w:eastAsia="zh-CN"/>
        </w:rPr>
        <w:t>Enhancement</w:t>
      </w:r>
      <w:r w:rsidR="00D22A49">
        <w:rPr>
          <w:rFonts w:eastAsia="宋体" w:cs="Arial"/>
          <w:b/>
          <w:bCs/>
          <w:lang w:eastAsia="zh-CN"/>
        </w:rPr>
        <w:t xml:space="preserve"> for</w:t>
      </w:r>
      <w:r w:rsidR="00C50F67">
        <w:rPr>
          <w:rFonts w:eastAsia="宋体" w:cs="Arial"/>
          <w:b/>
          <w:bCs/>
          <w:lang w:eastAsia="zh-CN"/>
        </w:rPr>
        <w:t xml:space="preserve"> </w:t>
      </w:r>
      <w:r w:rsidR="00991FD0">
        <w:rPr>
          <w:rFonts w:eastAsia="宋体" w:cs="Arial"/>
          <w:b/>
          <w:bCs/>
          <w:lang w:eastAsia="zh-CN"/>
        </w:rPr>
        <w:t>DAPS</w:t>
      </w:r>
      <w:r w:rsidR="00C50F67">
        <w:rPr>
          <w:rFonts w:eastAsia="宋体" w:cs="Arial"/>
          <w:b/>
          <w:bCs/>
          <w:lang w:eastAsia="zh-CN"/>
        </w:rPr>
        <w:t xml:space="preserve"> </w:t>
      </w:r>
    </w:p>
    <w:bookmarkEnd w:id="1"/>
    <w:bookmarkEnd w:id="2"/>
    <w:p w14:paraId="5B947E18" w14:textId="77777777" w:rsidR="00CD4C7B" w:rsidRPr="009C62D5" w:rsidRDefault="00B34833" w:rsidP="00F90FF5">
      <w:pPr>
        <w:pStyle w:val="CRCoverPage"/>
        <w:tabs>
          <w:tab w:val="left" w:pos="1985"/>
        </w:tabs>
        <w:spacing w:before="120"/>
        <w:rPr>
          <w:rFonts w:eastAsia="宋体" w:cs="Arial"/>
          <w:b/>
          <w:bCs/>
          <w:lang w:eastAsia="zh-CN"/>
        </w:rPr>
      </w:pPr>
      <w:r w:rsidRPr="001043EF">
        <w:rPr>
          <w:rFonts w:cs="Arial"/>
          <w:b/>
          <w:bCs/>
        </w:rPr>
        <w:t>Document for:</w:t>
      </w:r>
      <w:r w:rsidRPr="001043EF">
        <w:rPr>
          <w:rFonts w:cs="Arial"/>
          <w:b/>
          <w:bCs/>
        </w:rPr>
        <w:tab/>
        <w:t>Discussion</w:t>
      </w:r>
      <w:r w:rsidR="00C82D57" w:rsidRPr="001043EF">
        <w:rPr>
          <w:rFonts w:cs="Arial" w:hint="eastAsia"/>
          <w:b/>
          <w:bCs/>
        </w:rPr>
        <w:t>, D</w:t>
      </w:r>
      <w:r w:rsidR="00133A42" w:rsidRPr="001043EF">
        <w:rPr>
          <w:rFonts w:cs="Arial" w:hint="eastAsia"/>
          <w:b/>
          <w:bCs/>
        </w:rPr>
        <w:t>ecision</w:t>
      </w:r>
    </w:p>
    <w:bookmarkEnd w:id="3"/>
    <w:p w14:paraId="6AB633C3" w14:textId="77777777" w:rsidR="00CD4C7B" w:rsidRPr="00727D3A" w:rsidRDefault="0056573F" w:rsidP="00545137">
      <w:pPr>
        <w:pStyle w:val="1"/>
        <w:spacing w:before="120"/>
      </w:pPr>
      <w:r w:rsidRPr="00727D3A">
        <w:t>Introduction</w:t>
      </w:r>
    </w:p>
    <w:p w14:paraId="3A4A30A0" w14:textId="097A939C" w:rsidR="002C31BC" w:rsidRPr="003D539C" w:rsidRDefault="00D945E6" w:rsidP="002C31BC">
      <w:pPr>
        <w:spacing w:before="120"/>
      </w:pPr>
      <w:bookmarkStart w:id="4" w:name="_Hlk53862724"/>
      <w:r w:rsidRPr="00825A26">
        <w:rPr>
          <w:rStyle w:val="IvDbodytextChar"/>
          <w:sz w:val="20"/>
          <w:szCs w:val="20"/>
          <w:lang w:eastAsia="zh-CN"/>
        </w:rPr>
        <w:t>In RAN</w:t>
      </w:r>
      <w:r w:rsidR="009E1B9E">
        <w:rPr>
          <w:rStyle w:val="IvDbodytextChar"/>
          <w:sz w:val="20"/>
          <w:szCs w:val="20"/>
          <w:lang w:eastAsia="zh-CN"/>
        </w:rPr>
        <w:t>2</w:t>
      </w:r>
      <w:r w:rsidRPr="00825A26">
        <w:rPr>
          <w:rStyle w:val="IvDbodytextChar"/>
          <w:sz w:val="20"/>
          <w:szCs w:val="20"/>
          <w:lang w:eastAsia="zh-CN"/>
        </w:rPr>
        <w:t>#</w:t>
      </w:r>
      <w:r w:rsidR="009E1B9E">
        <w:rPr>
          <w:rStyle w:val="IvDbodytextChar"/>
          <w:sz w:val="20"/>
          <w:szCs w:val="20"/>
          <w:lang w:eastAsia="zh-CN"/>
        </w:rPr>
        <w:t>11</w:t>
      </w:r>
      <w:r w:rsidR="00891653">
        <w:rPr>
          <w:rStyle w:val="IvDbodytextChar"/>
          <w:sz w:val="20"/>
          <w:szCs w:val="20"/>
          <w:lang w:eastAsia="zh-CN"/>
        </w:rPr>
        <w:t>3</w:t>
      </w:r>
      <w:r w:rsidR="002C31BC">
        <w:rPr>
          <w:rStyle w:val="IvDbodytextChar"/>
          <w:sz w:val="20"/>
          <w:szCs w:val="20"/>
          <w:lang w:eastAsia="zh-CN"/>
        </w:rPr>
        <w:t>bis</w:t>
      </w:r>
      <w:r w:rsidRPr="00825A26">
        <w:rPr>
          <w:rStyle w:val="IvDbodytextChar"/>
          <w:sz w:val="20"/>
          <w:szCs w:val="20"/>
          <w:lang w:eastAsia="zh-CN"/>
        </w:rPr>
        <w:t xml:space="preserve"> </w:t>
      </w:r>
      <w:r w:rsidR="00272A8F" w:rsidRPr="00825A26">
        <w:rPr>
          <w:rStyle w:val="IvDbodytextChar"/>
          <w:sz w:val="20"/>
          <w:szCs w:val="20"/>
          <w:lang w:eastAsia="zh-CN"/>
        </w:rPr>
        <w:t>E-</w:t>
      </w:r>
      <w:r w:rsidRPr="00825A26">
        <w:rPr>
          <w:rStyle w:val="IvDbodytextChar"/>
          <w:sz w:val="20"/>
          <w:szCs w:val="20"/>
          <w:lang w:eastAsia="zh-CN"/>
        </w:rPr>
        <w:t xml:space="preserve">meeting, </w:t>
      </w:r>
      <w:r w:rsidR="009E1B9E">
        <w:rPr>
          <w:rStyle w:val="IvDbodytextChar"/>
          <w:sz w:val="20"/>
          <w:szCs w:val="20"/>
          <w:lang w:eastAsia="zh-CN"/>
        </w:rPr>
        <w:t xml:space="preserve">following agreements have been achieved </w:t>
      </w:r>
      <w:r w:rsidR="00687AFA">
        <w:rPr>
          <w:rStyle w:val="IvDbodytextChar"/>
          <w:sz w:val="20"/>
          <w:szCs w:val="20"/>
          <w:lang w:eastAsia="zh-CN"/>
        </w:rPr>
        <w:t>for</w:t>
      </w:r>
      <w:r w:rsidR="009E1B9E">
        <w:rPr>
          <w:rStyle w:val="IvDbodytextChar"/>
          <w:sz w:val="20"/>
          <w:szCs w:val="20"/>
          <w:lang w:eastAsia="zh-CN"/>
        </w:rPr>
        <w:t xml:space="preserve"> </w:t>
      </w:r>
      <w:r w:rsidR="00991FD0">
        <w:rPr>
          <w:rStyle w:val="IvDbodytextChar"/>
          <w:sz w:val="20"/>
          <w:szCs w:val="20"/>
          <w:lang w:eastAsia="zh-CN"/>
        </w:rPr>
        <w:t>DAPS</w:t>
      </w:r>
      <w:r w:rsidR="00836705">
        <w:rPr>
          <w:rStyle w:val="IvDbodytextChar"/>
          <w:sz w:val="20"/>
          <w:szCs w:val="20"/>
          <w:lang w:eastAsia="zh-CN"/>
        </w:rPr>
        <w:t xml:space="preserve"> </w:t>
      </w:r>
      <w:r w:rsidR="004163FE">
        <w:rPr>
          <w:rStyle w:val="IvDbodytextChar"/>
          <w:sz w:val="20"/>
          <w:szCs w:val="20"/>
          <w:lang w:eastAsia="zh-CN"/>
        </w:rPr>
        <w:t>[1]</w:t>
      </w:r>
      <w:r w:rsidR="009E1B9E">
        <w:rPr>
          <w:rStyle w:val="IvDbodytextChar"/>
          <w:sz w:val="20"/>
          <w:szCs w:val="20"/>
          <w:lang w:eastAsia="zh-CN"/>
        </w:rPr>
        <w:t>:</w:t>
      </w:r>
    </w:p>
    <w:p w14:paraId="4B3839D9"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1985"/>
      </w:pPr>
      <w:r w:rsidRPr="003D539C">
        <w:t>Agreements:</w:t>
      </w:r>
    </w:p>
    <w:p w14:paraId="47101DDC"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1985"/>
      </w:pPr>
      <w:r w:rsidRPr="003D539C">
        <w:t>1</w:t>
      </w:r>
      <w:r w:rsidRPr="003D539C">
        <w:tab/>
        <w:t>Include in the RLF report for DAPS HO, the following measurements (reuse the legacy mechanism and IEs):</w:t>
      </w:r>
    </w:p>
    <w:p w14:paraId="50566D91"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1985"/>
      </w:pPr>
      <w:r w:rsidRPr="003D539C">
        <w:tab/>
        <w:t>a.</w:t>
      </w:r>
      <w:r w:rsidRPr="003D539C">
        <w:tab/>
        <w:t>Measurements of neighbour cells when HOF or RLF occurs</w:t>
      </w:r>
    </w:p>
    <w:p w14:paraId="1EB63C0E"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1985"/>
      </w:pPr>
    </w:p>
    <w:p w14:paraId="502A9989"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1985"/>
      </w:pPr>
      <w:r w:rsidRPr="003D539C">
        <w:t>2</w:t>
      </w:r>
      <w:r w:rsidRPr="003D539C">
        <w:tab/>
        <w:t>RAN2 to agree the intention of the following timers:</w:t>
      </w:r>
    </w:p>
    <w:p w14:paraId="0D50FC4E"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1985"/>
      </w:pPr>
      <w:r w:rsidRPr="003D539C">
        <w:t>a.</w:t>
      </w:r>
      <w:r w:rsidRPr="003D539C">
        <w:tab/>
        <w:t>Time elapsed since DAPS HO execution until RLF occurs in source cell before fallback</w:t>
      </w:r>
    </w:p>
    <w:p w14:paraId="76EC0683"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1985"/>
      </w:pPr>
      <w:r w:rsidRPr="003D539C">
        <w:t>b.</w:t>
      </w:r>
      <w:r w:rsidRPr="003D539C">
        <w:tab/>
        <w:t>Time elapsed since DAPS HO execution until RLF occurs in source cell after fallback</w:t>
      </w:r>
    </w:p>
    <w:p w14:paraId="57C2C90C"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1985"/>
      </w:pPr>
      <w:r w:rsidRPr="003D539C">
        <w:t>c.</w:t>
      </w:r>
      <w:r w:rsidRPr="003D539C">
        <w:tab/>
        <w:t>The elapsed time between the execution of DAPS and RLF in target cell</w:t>
      </w:r>
    </w:p>
    <w:p w14:paraId="66A7BC21"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1985"/>
      </w:pPr>
      <w:r w:rsidRPr="00A07D25">
        <w:t>FFS if for the above timers the existing timers can be reused.</w:t>
      </w:r>
    </w:p>
    <w:p w14:paraId="4BE937F9"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1985"/>
      </w:pPr>
    </w:p>
    <w:p w14:paraId="4D151A35"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1985"/>
      </w:pPr>
      <w:r w:rsidRPr="003D539C">
        <w:t>3</w:t>
      </w:r>
      <w:r w:rsidRPr="003D539C">
        <w:tab/>
        <w:t>Include in the RLF report for DAPS HO the following information:</w:t>
      </w:r>
    </w:p>
    <w:p w14:paraId="3D9B396C"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2348"/>
      </w:pPr>
      <w:r w:rsidRPr="003D539C">
        <w:t>a.</w:t>
      </w:r>
      <w:r w:rsidRPr="003D539C">
        <w:tab/>
        <w:t>RLF-cause of the RLF occurred in the source cell while performing a DAPS HO</w:t>
      </w:r>
    </w:p>
    <w:p w14:paraId="06F6B9BB" w14:textId="77777777" w:rsidR="002C31BC" w:rsidRPr="003D539C" w:rsidRDefault="002C31BC" w:rsidP="002C31BC">
      <w:pPr>
        <w:pStyle w:val="Doc-text2"/>
        <w:pBdr>
          <w:top w:val="single" w:sz="4" w:space="1" w:color="auto"/>
          <w:left w:val="single" w:sz="4" w:space="4" w:color="auto"/>
          <w:bottom w:val="single" w:sz="4" w:space="1" w:color="auto"/>
          <w:right w:val="single" w:sz="4" w:space="4" w:color="auto"/>
        </w:pBdr>
        <w:spacing w:before="120"/>
        <w:ind w:left="2348"/>
      </w:pPr>
      <w:r w:rsidRPr="003D539C">
        <w:t>b.</w:t>
      </w:r>
      <w:r w:rsidRPr="003D539C">
        <w:tab/>
        <w:t>Explicit indicator for DAPS handover failure</w:t>
      </w:r>
    </w:p>
    <w:p w14:paraId="717C74DC" w14:textId="77777777" w:rsidR="00DA02A6" w:rsidRDefault="00DA02A6" w:rsidP="006B76F3">
      <w:pPr>
        <w:pStyle w:val="Doc-text2"/>
        <w:spacing w:before="120"/>
        <w:ind w:left="0" w:firstLine="0"/>
        <w:rPr>
          <w:rFonts w:eastAsiaTheme="minorEastAsia"/>
          <w:lang w:val="sv-SE" w:eastAsia="zh-CN"/>
        </w:rPr>
      </w:pPr>
    </w:p>
    <w:p w14:paraId="449B941D" w14:textId="764AD69C" w:rsidR="00DA02A6" w:rsidRPr="00017039" w:rsidRDefault="00DA02A6" w:rsidP="00DA02A6">
      <w:pPr>
        <w:pStyle w:val="Doc-text2"/>
        <w:spacing w:before="120"/>
        <w:ind w:left="0" w:firstLine="0"/>
      </w:pPr>
      <w:r>
        <w:rPr>
          <w:rFonts w:eastAsiaTheme="minorEastAsia" w:hint="eastAsia"/>
          <w:lang w:val="sv-SE" w:eastAsia="zh-CN"/>
        </w:rPr>
        <w:t>T</w:t>
      </w:r>
      <w:r>
        <w:rPr>
          <w:rFonts w:eastAsiaTheme="minorEastAsia"/>
          <w:lang w:val="sv-SE" w:eastAsia="zh-CN"/>
        </w:rPr>
        <w:t xml:space="preserve">hen in </w:t>
      </w:r>
      <w:r>
        <w:rPr>
          <w:rStyle w:val="IvDbodytextChar"/>
          <w:sz w:val="20"/>
          <w:szCs w:val="20"/>
          <w:lang w:eastAsia="zh-CN"/>
        </w:rPr>
        <w:t xml:space="preserve">last </w:t>
      </w:r>
      <w:r w:rsidRPr="00825A26">
        <w:rPr>
          <w:rStyle w:val="IvDbodytextChar"/>
          <w:sz w:val="20"/>
          <w:szCs w:val="20"/>
          <w:lang w:eastAsia="zh-CN"/>
        </w:rPr>
        <w:t>RAN</w:t>
      </w:r>
      <w:r>
        <w:rPr>
          <w:rStyle w:val="IvDbodytextChar"/>
          <w:sz w:val="20"/>
          <w:szCs w:val="20"/>
          <w:lang w:eastAsia="zh-CN"/>
        </w:rPr>
        <w:t>2</w:t>
      </w:r>
      <w:r w:rsidRPr="00825A26">
        <w:rPr>
          <w:rStyle w:val="IvDbodytextChar"/>
          <w:sz w:val="20"/>
          <w:szCs w:val="20"/>
          <w:lang w:eastAsia="zh-CN"/>
        </w:rPr>
        <w:t>#</w:t>
      </w:r>
      <w:r>
        <w:rPr>
          <w:rStyle w:val="IvDbodytextChar"/>
          <w:sz w:val="20"/>
          <w:szCs w:val="20"/>
          <w:lang w:eastAsia="zh-CN"/>
        </w:rPr>
        <w:t>114</w:t>
      </w:r>
      <w:r w:rsidRPr="00825A26">
        <w:rPr>
          <w:rStyle w:val="IvDbodytextChar"/>
          <w:sz w:val="20"/>
          <w:szCs w:val="20"/>
          <w:lang w:eastAsia="zh-CN"/>
        </w:rPr>
        <w:t xml:space="preserve"> E-meeting</w:t>
      </w:r>
      <w:r>
        <w:rPr>
          <w:rStyle w:val="IvDbodytextChar"/>
          <w:sz w:val="20"/>
          <w:szCs w:val="20"/>
          <w:lang w:eastAsia="zh-CN"/>
        </w:rPr>
        <w:t>, following further agreements achieved [2]:</w:t>
      </w:r>
    </w:p>
    <w:p w14:paraId="1F8DE811" w14:textId="77777777" w:rsidR="00DA02A6" w:rsidRPr="00017039" w:rsidRDefault="00DA02A6" w:rsidP="00DA02A6">
      <w:pPr>
        <w:pStyle w:val="Doc-text2"/>
        <w:pBdr>
          <w:top w:val="single" w:sz="4" w:space="1" w:color="auto"/>
          <w:left w:val="single" w:sz="4" w:space="4" w:color="auto"/>
          <w:bottom w:val="single" w:sz="4" w:space="1" w:color="auto"/>
          <w:right w:val="single" w:sz="4" w:space="4" w:color="auto"/>
        </w:pBdr>
        <w:spacing w:before="120"/>
      </w:pPr>
      <w:r w:rsidRPr="00017039">
        <w:t>Agreements:</w:t>
      </w:r>
    </w:p>
    <w:p w14:paraId="220C8B40" w14:textId="77777777" w:rsidR="00DA02A6" w:rsidRPr="00017039" w:rsidRDefault="00DA02A6" w:rsidP="00DA02A6">
      <w:pPr>
        <w:pStyle w:val="Doc-text2"/>
        <w:pBdr>
          <w:top w:val="single" w:sz="4" w:space="1" w:color="auto"/>
          <w:left w:val="single" w:sz="4" w:space="4" w:color="auto"/>
          <w:bottom w:val="single" w:sz="4" w:space="1" w:color="auto"/>
          <w:right w:val="single" w:sz="4" w:space="4" w:color="auto"/>
        </w:pBdr>
        <w:spacing w:before="120"/>
      </w:pPr>
      <w:r w:rsidRPr="00017039">
        <w:t>24</w:t>
      </w:r>
      <w:r w:rsidRPr="00017039">
        <w:tab/>
        <w:t xml:space="preserve">For DAPS, the </w:t>
      </w:r>
      <w:proofErr w:type="spellStart"/>
      <w:r w:rsidRPr="00017039">
        <w:t>timeSinceFailure</w:t>
      </w:r>
      <w:proofErr w:type="spellEnd"/>
      <w:r w:rsidRPr="00017039">
        <w:t xml:space="preserve"> represents “the time elapsed since the last connection failure” (irrespective of whether that is in source or target).</w:t>
      </w:r>
    </w:p>
    <w:p w14:paraId="5646DD22" w14:textId="77777777" w:rsidR="00DA02A6" w:rsidRPr="00017039" w:rsidRDefault="00DA02A6" w:rsidP="00DA02A6">
      <w:pPr>
        <w:pStyle w:val="Doc-text2"/>
        <w:pBdr>
          <w:top w:val="single" w:sz="4" w:space="1" w:color="auto"/>
          <w:left w:val="single" w:sz="4" w:space="4" w:color="auto"/>
          <w:bottom w:val="single" w:sz="4" w:space="1" w:color="auto"/>
          <w:right w:val="single" w:sz="4" w:space="4" w:color="auto"/>
        </w:pBdr>
        <w:spacing w:before="120"/>
      </w:pPr>
      <w:r w:rsidRPr="00017039">
        <w:t>26</w:t>
      </w:r>
      <w:r w:rsidRPr="00017039">
        <w:tab/>
        <w:t xml:space="preserve">For DAPS, the </w:t>
      </w:r>
      <w:proofErr w:type="spellStart"/>
      <w:r w:rsidRPr="00017039">
        <w:t>failedPCell</w:t>
      </w:r>
      <w:proofErr w:type="spellEnd"/>
      <w:r w:rsidRPr="00017039">
        <w:t xml:space="preserve"> and </w:t>
      </w:r>
      <w:proofErr w:type="spellStart"/>
      <w:r w:rsidRPr="00017039">
        <w:t>reestablishmentCellID</w:t>
      </w:r>
      <w:proofErr w:type="spellEnd"/>
      <w:r w:rsidRPr="00017039">
        <w:t xml:space="preserve"> in the RLF-report are reused as in legacy.</w:t>
      </w:r>
    </w:p>
    <w:p w14:paraId="779E34BE" w14:textId="77777777" w:rsidR="00DA02A6" w:rsidRPr="00017039" w:rsidRDefault="00DA02A6" w:rsidP="00DA02A6">
      <w:pPr>
        <w:pStyle w:val="Doc-text2"/>
        <w:pBdr>
          <w:top w:val="single" w:sz="4" w:space="1" w:color="auto"/>
          <w:left w:val="single" w:sz="4" w:space="4" w:color="auto"/>
          <w:bottom w:val="single" w:sz="4" w:space="1" w:color="auto"/>
          <w:right w:val="single" w:sz="4" w:space="4" w:color="auto"/>
        </w:pBdr>
        <w:spacing w:before="120"/>
      </w:pPr>
      <w:r w:rsidRPr="00017039">
        <w:t>28</w:t>
      </w:r>
      <w:r w:rsidRPr="00017039">
        <w:tab/>
        <w:t>For DAPS, scenarios 2b/2c and 3b/3c are merged.</w:t>
      </w:r>
    </w:p>
    <w:p w14:paraId="0B5A6399" w14:textId="77777777" w:rsidR="00DA02A6" w:rsidRPr="00017039" w:rsidRDefault="00DA02A6" w:rsidP="00DA02A6">
      <w:pPr>
        <w:pStyle w:val="Doc-text2"/>
        <w:spacing w:before="120"/>
      </w:pPr>
    </w:p>
    <w:p w14:paraId="65363CC9" w14:textId="77777777" w:rsidR="00DA02A6" w:rsidRPr="00DA02A6" w:rsidRDefault="00DA02A6" w:rsidP="006B76F3">
      <w:pPr>
        <w:pStyle w:val="Doc-text2"/>
        <w:spacing w:before="120"/>
        <w:ind w:left="0" w:firstLine="0"/>
        <w:rPr>
          <w:rFonts w:eastAsiaTheme="minorEastAsia"/>
          <w:lang w:eastAsia="zh-CN"/>
        </w:rPr>
      </w:pPr>
    </w:p>
    <w:p w14:paraId="63413FBA" w14:textId="77777777" w:rsidR="00085895" w:rsidRPr="00825A26" w:rsidRDefault="00085895" w:rsidP="003363F3">
      <w:pPr>
        <w:spacing w:before="120"/>
        <w:rPr>
          <w:rStyle w:val="IvDbodytextChar"/>
          <w:sz w:val="20"/>
          <w:szCs w:val="20"/>
          <w:lang w:eastAsia="zh-CN"/>
        </w:rPr>
      </w:pPr>
      <w:r w:rsidRPr="00825A26">
        <w:rPr>
          <w:rStyle w:val="IvDbodytextChar"/>
          <w:sz w:val="20"/>
          <w:szCs w:val="20"/>
          <w:lang w:eastAsia="zh-CN"/>
        </w:rPr>
        <w:t xml:space="preserve">This contribution will </w:t>
      </w:r>
      <w:r w:rsidR="00C50F67">
        <w:rPr>
          <w:rStyle w:val="IvDbodytextChar"/>
          <w:sz w:val="20"/>
          <w:szCs w:val="20"/>
          <w:lang w:eastAsia="zh-CN"/>
        </w:rPr>
        <w:t xml:space="preserve">further </w:t>
      </w:r>
      <w:r w:rsidRPr="00825A26">
        <w:rPr>
          <w:rStyle w:val="IvDbodytextChar"/>
          <w:sz w:val="20"/>
          <w:szCs w:val="20"/>
          <w:lang w:eastAsia="zh-CN"/>
        </w:rPr>
        <w:t xml:space="preserve">discuss </w:t>
      </w:r>
      <w:r w:rsidR="00991FD0">
        <w:rPr>
          <w:rStyle w:val="IvDbodytextChar"/>
          <w:sz w:val="20"/>
          <w:szCs w:val="20"/>
          <w:lang w:eastAsia="zh-CN"/>
        </w:rPr>
        <w:t>the</w:t>
      </w:r>
      <w:r w:rsidR="00C50F67">
        <w:rPr>
          <w:rStyle w:val="IvDbodytextChar"/>
          <w:sz w:val="20"/>
          <w:szCs w:val="20"/>
          <w:lang w:eastAsia="zh-CN"/>
        </w:rPr>
        <w:t xml:space="preserve"> information that UE reports for </w:t>
      </w:r>
      <w:r w:rsidR="00991FD0">
        <w:rPr>
          <w:rStyle w:val="IvDbodytextChar"/>
          <w:sz w:val="20"/>
          <w:szCs w:val="20"/>
          <w:lang w:eastAsia="zh-CN"/>
        </w:rPr>
        <w:t>DAPS</w:t>
      </w:r>
      <w:r w:rsidR="00054E25">
        <w:rPr>
          <w:rStyle w:val="IvDbodytextChar"/>
          <w:sz w:val="20"/>
          <w:szCs w:val="20"/>
          <w:lang w:eastAsia="zh-CN"/>
        </w:rPr>
        <w:t xml:space="preserve"> HO related failures</w:t>
      </w:r>
      <w:r w:rsidR="00C50F67">
        <w:rPr>
          <w:rStyle w:val="IvDbodytextChar"/>
          <w:sz w:val="20"/>
          <w:szCs w:val="20"/>
          <w:lang w:eastAsia="zh-CN"/>
        </w:rPr>
        <w:t>.</w:t>
      </w:r>
    </w:p>
    <w:p w14:paraId="5936B9EE" w14:textId="77777777" w:rsidR="000774AB" w:rsidRDefault="00D854BD" w:rsidP="00043E9A">
      <w:pPr>
        <w:pStyle w:val="1"/>
        <w:spacing w:before="120"/>
        <w:rPr>
          <w:lang w:eastAsia="zh-CN"/>
        </w:rPr>
      </w:pPr>
      <w:r>
        <w:rPr>
          <w:rFonts w:hint="eastAsia"/>
          <w:lang w:eastAsia="zh-CN"/>
        </w:rPr>
        <w:t xml:space="preserve">Discussion </w:t>
      </w:r>
      <w:bookmarkStart w:id="5" w:name="OLE_LINK1"/>
      <w:bookmarkStart w:id="6" w:name="OLE_LINK2"/>
      <w:r w:rsidR="00CD0F0E">
        <w:rPr>
          <w:lang w:eastAsia="zh-CN"/>
        </w:rPr>
        <w:t xml:space="preserve">                                                                                                                                                                                                                                                                                                                                                                                                                                                                                                                                                                                                                                                                                                                                                                                                                                                                                                                                                                                                                                                                                                                                                                                                                                                                                                                                                                                                                                                                                                                                                                                                                                                                                                                                                                                                                                                                                                                                                                                                                                                                                                                                                                                                                                                                                                                                                                                                                                                                                                                                                                                                                                                                                                                                                                                                                                                                                                                                                                                                                                                                                                                                                                                                                                                                                                                                                                                                                                                                                                                                                                                                                                                                                                                                                                                                                                                                                                                                                                                                                                                                                                                                                                                                                                                                                                                                                                                                                                                                                                                                                                                                                                                                                                                                                                                                                                                                                                                                                                                                                                                                                                                                                                                                                                                                                                                                                                                                                                                                                                                                                                                                                                                                                                                                                                                                                                                                                                                                                                                                                                                                                                                                                                                                                                                                                                                                                                                                                                                                                                                                                                                                                                                                                                                                                                                                                                                                                                                                                                                                                                                                                                                                                                                                                                                                                                                                                                                                                                                                                                                                                                                                                                                                                                                                                                                                                                                                                                                                                                                                                                                                                                                                                                                                                                                                                                                                                                                                                                                                                                                                                                                                                                                                                                                                                                                                                                                                                                                                                                                                                                                                                   </w:t>
      </w:r>
      <w:r w:rsidR="00E21FE1">
        <w:rPr>
          <w:lang w:eastAsia="zh-CN"/>
        </w:rPr>
        <w:t xml:space="preserve"> </w:t>
      </w:r>
    </w:p>
    <w:p w14:paraId="2AE4D93D" w14:textId="050AFE72" w:rsidR="0075782B" w:rsidRDefault="00CA1291" w:rsidP="00727173">
      <w:pPr>
        <w:spacing w:before="120"/>
        <w:rPr>
          <w:rFonts w:cs="Arial"/>
          <w:color w:val="000000"/>
          <w:lang w:eastAsia="zh-CN"/>
        </w:rPr>
      </w:pPr>
      <w:r>
        <w:rPr>
          <w:rFonts w:cs="Arial"/>
          <w:color w:val="000000"/>
          <w:lang w:eastAsia="zh-CN"/>
        </w:rPr>
        <w:t>F</w:t>
      </w:r>
      <w:r w:rsidR="0075782B">
        <w:rPr>
          <w:rFonts w:cs="Arial"/>
          <w:color w:val="000000"/>
          <w:lang w:eastAsia="zh-CN"/>
        </w:rPr>
        <w:t xml:space="preserve">ollowing </w:t>
      </w:r>
      <w:r>
        <w:rPr>
          <w:rFonts w:cs="Arial"/>
          <w:color w:val="000000"/>
          <w:lang w:eastAsia="zh-CN"/>
        </w:rPr>
        <w:t xml:space="preserve">is the </w:t>
      </w:r>
      <w:r w:rsidR="0075782B">
        <w:rPr>
          <w:rFonts w:cs="Arial"/>
          <w:color w:val="000000"/>
          <w:lang w:eastAsia="zh-CN"/>
        </w:rPr>
        <w:t>description</w:t>
      </w:r>
      <w:r>
        <w:rPr>
          <w:rFonts w:cs="Arial"/>
          <w:color w:val="000000"/>
          <w:lang w:eastAsia="zh-CN"/>
        </w:rPr>
        <w:t xml:space="preserve"> of main characteristics of DAPS that different from normal handover procedure </w:t>
      </w:r>
      <w:r w:rsidR="0075782B">
        <w:rPr>
          <w:rFonts w:cs="Arial"/>
          <w:color w:val="000000"/>
          <w:lang w:eastAsia="zh-CN"/>
        </w:rPr>
        <w:t>in TS 38.300 [</w:t>
      </w:r>
      <w:r w:rsidR="002C31BC">
        <w:rPr>
          <w:rFonts w:cs="Arial"/>
          <w:color w:val="000000"/>
          <w:lang w:eastAsia="zh-CN"/>
        </w:rPr>
        <w:t>2]</w:t>
      </w:r>
      <w:r w:rsidR="0075782B">
        <w:rPr>
          <w:rFonts w:cs="Arial"/>
          <w:color w:val="000000"/>
          <w:lang w:eastAsia="zh-CN"/>
        </w:rPr>
        <w:t>:</w:t>
      </w:r>
    </w:p>
    <w:p w14:paraId="286EC18B" w14:textId="77777777" w:rsidR="00727173" w:rsidRPr="00FE2BD7" w:rsidRDefault="00727173" w:rsidP="00727173">
      <w:pPr>
        <w:spacing w:before="120"/>
        <w:rPr>
          <w:rFonts w:cs="Arial"/>
          <w:i/>
          <w:iCs/>
          <w:color w:val="000000"/>
        </w:rPr>
      </w:pPr>
      <w:r w:rsidRPr="00FE2BD7">
        <w:rPr>
          <w:rFonts w:cs="Arial"/>
          <w:i/>
          <w:iCs/>
          <w:color w:val="000000"/>
        </w:rPr>
        <w:t xml:space="preserve">In case of DAPS handover, the UE continues the downlink user data reception from the source </w:t>
      </w:r>
      <w:proofErr w:type="spellStart"/>
      <w:r w:rsidRPr="00FE2BD7">
        <w:rPr>
          <w:rFonts w:cs="Arial"/>
          <w:i/>
          <w:iCs/>
          <w:color w:val="000000"/>
        </w:rPr>
        <w:t>gNB</w:t>
      </w:r>
      <w:proofErr w:type="spellEnd"/>
      <w:r w:rsidRPr="00FE2BD7">
        <w:rPr>
          <w:rFonts w:cs="Arial"/>
          <w:i/>
          <w:iCs/>
          <w:color w:val="000000"/>
        </w:rPr>
        <w:t xml:space="preserve"> until releasing the source cell and continues the uplink user data transmission to the source </w:t>
      </w:r>
      <w:proofErr w:type="spellStart"/>
      <w:r w:rsidRPr="00FE2BD7">
        <w:rPr>
          <w:rFonts w:cs="Arial"/>
          <w:i/>
          <w:iCs/>
          <w:color w:val="000000"/>
        </w:rPr>
        <w:t>gNB</w:t>
      </w:r>
      <w:proofErr w:type="spellEnd"/>
      <w:r w:rsidRPr="00FE2BD7">
        <w:rPr>
          <w:rFonts w:cs="Arial"/>
          <w:i/>
          <w:iCs/>
          <w:color w:val="000000"/>
        </w:rPr>
        <w:t xml:space="preserve"> until successful </w:t>
      </w:r>
      <w:proofErr w:type="gramStart"/>
      <w:r w:rsidRPr="00FE2BD7">
        <w:rPr>
          <w:rFonts w:cs="Arial"/>
          <w:i/>
          <w:iCs/>
          <w:color w:val="000000"/>
        </w:rPr>
        <w:t>random access</w:t>
      </w:r>
      <w:proofErr w:type="gramEnd"/>
      <w:r w:rsidRPr="00FE2BD7">
        <w:rPr>
          <w:rFonts w:cs="Arial"/>
          <w:i/>
          <w:iCs/>
          <w:color w:val="000000"/>
        </w:rPr>
        <w:t xml:space="preserve"> procedure to the target </w:t>
      </w:r>
      <w:proofErr w:type="spellStart"/>
      <w:r w:rsidRPr="00FE2BD7">
        <w:rPr>
          <w:rFonts w:cs="Arial"/>
          <w:i/>
          <w:iCs/>
          <w:color w:val="000000"/>
        </w:rPr>
        <w:t>gNB</w:t>
      </w:r>
      <w:proofErr w:type="spellEnd"/>
      <w:r w:rsidRPr="00FE2BD7">
        <w:rPr>
          <w:rFonts w:cs="Arial"/>
          <w:i/>
          <w:iCs/>
          <w:color w:val="000000"/>
        </w:rPr>
        <w:t>.</w:t>
      </w:r>
    </w:p>
    <w:p w14:paraId="3C03B6CE" w14:textId="77777777" w:rsidR="00727173" w:rsidRPr="00FE2BD7" w:rsidRDefault="00727173" w:rsidP="00727173">
      <w:pPr>
        <w:spacing w:before="120"/>
        <w:rPr>
          <w:rFonts w:cs="Arial"/>
          <w:i/>
          <w:iCs/>
          <w:color w:val="000000"/>
        </w:rPr>
      </w:pPr>
      <w:r w:rsidRPr="00FE2BD7">
        <w:rPr>
          <w:rFonts w:cs="Arial"/>
          <w:i/>
          <w:iCs/>
          <w:color w:val="000000"/>
        </w:rPr>
        <w:lastRenderedPageBreak/>
        <w:t xml:space="preserve">Timer based handover failure procedure is supported in NR. RRC connection re-establishment procedure is used for recovering from handover failure except in certain CHO or DAPS scenarios: </w:t>
      </w:r>
    </w:p>
    <w:p w14:paraId="7588D759" w14:textId="77777777" w:rsidR="00727173" w:rsidRDefault="00727173" w:rsidP="00727173">
      <w:pPr>
        <w:spacing w:before="120"/>
        <w:ind w:firstLineChars="200" w:firstLine="400"/>
        <w:rPr>
          <w:rFonts w:cs="Arial"/>
          <w:i/>
          <w:iCs/>
          <w:color w:val="000000"/>
        </w:rPr>
      </w:pPr>
      <w:r w:rsidRPr="00FE2BD7">
        <w:rPr>
          <w:rFonts w:cs="Arial"/>
          <w:i/>
          <w:iCs/>
          <w:color w:val="000000"/>
        </w:rPr>
        <w:t>- When DAPS HO fails, the UE falls back to source cell configuration, resumes the connection with source cell, and reports DAPS HO failure via the source without triggering RRC connection re-establishment if the source link has not been released.</w:t>
      </w:r>
    </w:p>
    <w:p w14:paraId="1DBA5B5C" w14:textId="77777777" w:rsidR="00CA1291" w:rsidRDefault="00CA1291" w:rsidP="00CA1291">
      <w:pPr>
        <w:spacing w:before="120"/>
        <w:rPr>
          <w:rFonts w:cs="Arial"/>
        </w:rPr>
      </w:pPr>
    </w:p>
    <w:p w14:paraId="114F8CCD" w14:textId="77777777" w:rsidR="00CA1291" w:rsidRPr="00CA1291" w:rsidRDefault="00CA1291" w:rsidP="00CA1291">
      <w:pPr>
        <w:spacing w:before="120"/>
        <w:rPr>
          <w:rFonts w:cs="Arial"/>
          <w:lang w:eastAsia="zh-CN"/>
        </w:rPr>
      </w:pPr>
      <w:r w:rsidRPr="00CA1291">
        <w:rPr>
          <w:rFonts w:cs="Arial" w:hint="eastAsia"/>
        </w:rPr>
        <w:t>A</w:t>
      </w:r>
      <w:r w:rsidRPr="00CA1291">
        <w:rPr>
          <w:rFonts w:cs="Arial"/>
        </w:rPr>
        <w:t>s for the Radio Link Failure procedure of DAPS</w:t>
      </w:r>
      <w:r w:rsidRPr="00CA1291">
        <w:rPr>
          <w:rFonts w:cs="Arial" w:hint="eastAsia"/>
        </w:rPr>
        <w:t>,</w:t>
      </w:r>
      <w:r w:rsidRPr="00CA1291">
        <w:rPr>
          <w:rFonts w:cs="Arial"/>
        </w:rPr>
        <w:t xml:space="preserve"> it is also different from normal handover:</w:t>
      </w:r>
    </w:p>
    <w:p w14:paraId="33D946AD" w14:textId="77777777" w:rsidR="00FE2BD7" w:rsidRPr="00054E25" w:rsidRDefault="00FE2BD7" w:rsidP="00727173">
      <w:pPr>
        <w:spacing w:before="120"/>
        <w:ind w:firstLineChars="200" w:firstLine="400"/>
        <w:rPr>
          <w:rFonts w:cs="Arial"/>
          <w:i/>
          <w:iCs/>
          <w:color w:val="000000"/>
        </w:rPr>
      </w:pPr>
      <w:r w:rsidRPr="00054E25">
        <w:rPr>
          <w:rFonts w:cs="Arial"/>
          <w:i/>
          <w:iCs/>
          <w:color w:val="000000"/>
        </w:rPr>
        <w:t xml:space="preserve">In case of DAPS handover, the UE continues the RLM at the source cell until the successful completion of the </w:t>
      </w:r>
      <w:proofErr w:type="gramStart"/>
      <w:r w:rsidRPr="00054E25">
        <w:rPr>
          <w:rFonts w:cs="Arial"/>
          <w:i/>
          <w:iCs/>
          <w:color w:val="000000"/>
        </w:rPr>
        <w:t>random access</w:t>
      </w:r>
      <w:proofErr w:type="gramEnd"/>
      <w:r w:rsidRPr="00054E25">
        <w:rPr>
          <w:rFonts w:cs="Arial"/>
          <w:i/>
          <w:iCs/>
          <w:color w:val="000000"/>
        </w:rPr>
        <w:t xml:space="preserve"> procedure to the target cell.</w:t>
      </w:r>
    </w:p>
    <w:p w14:paraId="31792926" w14:textId="77777777" w:rsidR="00CA1291" w:rsidRPr="00054E25" w:rsidRDefault="00CA1291" w:rsidP="00727173">
      <w:pPr>
        <w:spacing w:before="120"/>
        <w:ind w:firstLineChars="200" w:firstLine="400"/>
        <w:rPr>
          <w:rStyle w:val="fontstyle01"/>
          <w:rFonts w:ascii="Arial" w:hAnsi="Arial" w:cs="Arial"/>
          <w:i/>
          <w:iCs/>
          <w:sz w:val="20"/>
          <w:szCs w:val="20"/>
        </w:rPr>
      </w:pPr>
      <w:r w:rsidRPr="00054E25">
        <w:rPr>
          <w:rStyle w:val="fontstyle01"/>
          <w:rFonts w:ascii="Arial" w:hAnsi="Arial" w:cs="Arial"/>
          <w:i/>
          <w:iCs/>
          <w:sz w:val="20"/>
          <w:szCs w:val="20"/>
        </w:rPr>
        <w:t>I</w:t>
      </w:r>
      <w:r w:rsidR="00FE2BD7" w:rsidRPr="00054E25">
        <w:rPr>
          <w:rStyle w:val="fontstyle01"/>
          <w:rFonts w:ascii="Arial" w:hAnsi="Arial" w:cs="Arial"/>
          <w:i/>
          <w:iCs/>
          <w:sz w:val="20"/>
          <w:szCs w:val="20"/>
        </w:rPr>
        <w:t>n case of DAPS handover, for RLF in the source cell:</w:t>
      </w:r>
    </w:p>
    <w:p w14:paraId="102C6987" w14:textId="77777777" w:rsidR="00054E25" w:rsidRPr="00054E25" w:rsidRDefault="00FE2BD7" w:rsidP="00054E25">
      <w:pPr>
        <w:spacing w:before="120"/>
        <w:ind w:firstLineChars="200" w:firstLine="400"/>
        <w:rPr>
          <w:i/>
          <w:iCs/>
        </w:rPr>
      </w:pPr>
      <w:r w:rsidRPr="00054E25">
        <w:rPr>
          <w:rStyle w:val="fontstyle01"/>
          <w:rFonts w:ascii="Arial" w:hAnsi="Arial" w:cs="Arial"/>
          <w:i/>
          <w:iCs/>
          <w:sz w:val="20"/>
          <w:szCs w:val="20"/>
        </w:rPr>
        <w:t xml:space="preserve">  </w:t>
      </w:r>
      <w:r w:rsidR="00054E25" w:rsidRPr="00054E25">
        <w:rPr>
          <w:i/>
          <w:iCs/>
        </w:rPr>
        <w:t>-</w:t>
      </w:r>
      <w:r w:rsidR="00054E25" w:rsidRPr="00054E25">
        <w:rPr>
          <w:i/>
          <w:iCs/>
        </w:rPr>
        <w:tab/>
        <w:t>stops any data transmission or reception via the source link and releases the source link, but maintains the source RRC configuration;</w:t>
      </w:r>
    </w:p>
    <w:p w14:paraId="12D927E7" w14:textId="77777777" w:rsidR="00054E25" w:rsidRPr="00054E25" w:rsidRDefault="00054E25" w:rsidP="00054E25">
      <w:pPr>
        <w:pStyle w:val="B2"/>
        <w:spacing w:before="120"/>
        <w:rPr>
          <w:i/>
          <w:iCs/>
          <w:noProof/>
        </w:rPr>
      </w:pPr>
      <w:r w:rsidRPr="00054E25">
        <w:rPr>
          <w:i/>
          <w:iCs/>
        </w:rPr>
        <w:t>-</w:t>
      </w:r>
      <w:r w:rsidRPr="00054E25">
        <w:rPr>
          <w:i/>
          <w:iCs/>
        </w:rPr>
        <w:tab/>
        <w:t xml:space="preserve">if </w:t>
      </w:r>
      <w:r w:rsidRPr="00054E25">
        <w:rPr>
          <w:i/>
          <w:iCs/>
          <w:noProof/>
        </w:rPr>
        <w:t>handover failure is then declared at the target cell, the UE:</w:t>
      </w:r>
    </w:p>
    <w:p w14:paraId="2FDC83D0" w14:textId="77777777" w:rsidR="00054E25" w:rsidRPr="00054E25" w:rsidRDefault="00054E25" w:rsidP="00054E25">
      <w:pPr>
        <w:pStyle w:val="B3"/>
        <w:spacing w:before="120"/>
        <w:rPr>
          <w:i/>
          <w:iCs/>
        </w:rPr>
      </w:pPr>
      <w:r w:rsidRPr="00054E25">
        <w:rPr>
          <w:i/>
          <w:iCs/>
        </w:rPr>
        <w:t>-</w:t>
      </w:r>
      <w:r w:rsidRPr="00054E25">
        <w:rPr>
          <w:i/>
          <w:iCs/>
        </w:rPr>
        <w:tab/>
        <w:t>selects a suitable cell and then initiates RRC re-establishment;</w:t>
      </w:r>
    </w:p>
    <w:p w14:paraId="39B99390" w14:textId="77777777" w:rsidR="00054E25" w:rsidRPr="00054E25" w:rsidRDefault="00054E25" w:rsidP="00054E25">
      <w:pPr>
        <w:pStyle w:val="B3"/>
        <w:spacing w:before="120"/>
        <w:rPr>
          <w:i/>
          <w:iCs/>
        </w:rPr>
      </w:pPr>
      <w:r w:rsidRPr="00054E25">
        <w:rPr>
          <w:i/>
          <w:iCs/>
        </w:rPr>
        <w:t>-</w:t>
      </w:r>
      <w:r w:rsidRPr="00054E25">
        <w:rPr>
          <w:i/>
          <w:iCs/>
        </w:rPr>
        <w:tab/>
        <w:t>enters RRC_IDLE if a suitable cell was not found within a certain time after handover failure was declared.</w:t>
      </w:r>
    </w:p>
    <w:p w14:paraId="1F5EBC5A" w14:textId="77777777" w:rsidR="00CA1291" w:rsidRDefault="00CA1291" w:rsidP="00FE2BD7">
      <w:pPr>
        <w:spacing w:before="120"/>
        <w:rPr>
          <w:rFonts w:cs="Arial"/>
          <w:color w:val="000000"/>
          <w:lang w:eastAsia="zh-CN"/>
        </w:rPr>
      </w:pPr>
    </w:p>
    <w:p w14:paraId="106C95A6" w14:textId="77777777" w:rsidR="00FE2BD7" w:rsidRDefault="00CA1291" w:rsidP="00FE2BD7">
      <w:pPr>
        <w:spacing w:before="120"/>
        <w:rPr>
          <w:rFonts w:cs="Arial"/>
          <w:color w:val="000000"/>
          <w:lang w:eastAsia="zh-CN"/>
        </w:rPr>
      </w:pPr>
      <w:r>
        <w:rPr>
          <w:rFonts w:cs="Arial"/>
          <w:color w:val="000000"/>
          <w:lang w:eastAsia="zh-CN"/>
        </w:rPr>
        <w:t>Therefore, t</w:t>
      </w:r>
      <w:r w:rsidR="00FE2BD7">
        <w:rPr>
          <w:rFonts w:cs="Arial"/>
          <w:color w:val="000000"/>
          <w:lang w:eastAsia="zh-CN"/>
        </w:rPr>
        <w:t xml:space="preserve">here are at least </w:t>
      </w:r>
      <w:r w:rsidR="00100D19">
        <w:rPr>
          <w:rFonts w:cs="Arial"/>
          <w:color w:val="000000"/>
          <w:lang w:eastAsia="zh-CN"/>
        </w:rPr>
        <w:t>four</w:t>
      </w:r>
      <w:r w:rsidR="00FE2BD7">
        <w:rPr>
          <w:rFonts w:cs="Arial"/>
          <w:color w:val="000000"/>
          <w:lang w:eastAsia="zh-CN"/>
        </w:rPr>
        <w:t xml:space="preserve"> failure scenarios for DAPS handover:</w:t>
      </w:r>
    </w:p>
    <w:p w14:paraId="30B5C9B0" w14:textId="77777777" w:rsidR="00FE2BD7" w:rsidRDefault="00FE2BD7" w:rsidP="00FE2BD7">
      <w:pPr>
        <w:spacing w:before="120"/>
        <w:rPr>
          <w:rStyle w:val="fontstyle01"/>
          <w:rFonts w:ascii="Arial" w:hAnsi="Arial" w:cs="Arial"/>
          <w:sz w:val="20"/>
          <w:szCs w:val="20"/>
        </w:rPr>
      </w:pPr>
      <w:r>
        <w:rPr>
          <w:rFonts w:cs="Arial"/>
          <w:color w:val="000000"/>
          <w:lang w:eastAsia="zh-CN"/>
        </w:rPr>
        <w:t xml:space="preserve">Scenario 1: </w:t>
      </w:r>
      <w:r w:rsidR="00CA1291" w:rsidRPr="00CA1291">
        <w:rPr>
          <w:rStyle w:val="fontstyle01"/>
          <w:rFonts w:ascii="Arial" w:hAnsi="Arial" w:cs="Arial"/>
          <w:sz w:val="20"/>
          <w:szCs w:val="20"/>
        </w:rPr>
        <w:t>RLF in the source cell</w:t>
      </w:r>
      <w:r w:rsidR="00CA1291">
        <w:rPr>
          <w:rStyle w:val="fontstyle01"/>
          <w:rFonts w:ascii="Arial" w:hAnsi="Arial" w:cs="Arial"/>
          <w:sz w:val="20"/>
          <w:szCs w:val="20"/>
        </w:rPr>
        <w:t>, DAPS HO success at the target cell</w:t>
      </w:r>
      <w:r w:rsidR="00481816">
        <w:rPr>
          <w:rStyle w:val="fontstyle01"/>
          <w:rFonts w:ascii="Arial" w:hAnsi="Arial" w:cs="Arial" w:hint="eastAsia"/>
          <w:sz w:val="20"/>
          <w:szCs w:val="20"/>
          <w:lang w:eastAsia="zh-CN"/>
        </w:rPr>
        <w:t>.</w:t>
      </w:r>
    </w:p>
    <w:p w14:paraId="49072A3F" w14:textId="77777777" w:rsidR="00CA1291" w:rsidRPr="00CA1291" w:rsidRDefault="00CA1291" w:rsidP="00FE2BD7">
      <w:pPr>
        <w:spacing w:before="120"/>
        <w:rPr>
          <w:rFonts w:cs="Arial"/>
          <w:color w:val="000000"/>
          <w:lang w:eastAsia="zh-CN"/>
        </w:rPr>
      </w:pPr>
      <w:r>
        <w:rPr>
          <w:rFonts w:cs="Arial"/>
          <w:color w:val="000000"/>
          <w:lang w:eastAsia="zh-CN"/>
        </w:rPr>
        <w:t xml:space="preserve">Scenario 2: </w:t>
      </w:r>
      <w:r w:rsidRPr="00CA1291">
        <w:rPr>
          <w:rFonts w:cs="Arial"/>
          <w:color w:val="000000"/>
        </w:rPr>
        <w:t>DAPS HO</w:t>
      </w:r>
      <w:r w:rsidR="000C6E0E">
        <w:rPr>
          <w:rFonts w:cs="Arial"/>
          <w:color w:val="000000"/>
        </w:rPr>
        <w:t xml:space="preserve"> to the target </w:t>
      </w:r>
      <w:r w:rsidRPr="00CA1291">
        <w:rPr>
          <w:rFonts w:cs="Arial"/>
          <w:color w:val="000000"/>
        </w:rPr>
        <w:t>fails, the UE falls back to source cell configuration, resumes the connection with source cell, and reports DAPS HO failure via the source without triggering RRC connection re-establishment if the source link has not been released.</w:t>
      </w:r>
    </w:p>
    <w:p w14:paraId="32EC8D67" w14:textId="77777777" w:rsidR="00FE2BD7" w:rsidRDefault="009734AB" w:rsidP="00FE2BD7">
      <w:pPr>
        <w:spacing w:before="120"/>
        <w:rPr>
          <w:rFonts w:cs="Arial"/>
          <w:lang w:eastAsia="zh-CN"/>
        </w:rPr>
      </w:pPr>
      <w:r>
        <w:rPr>
          <w:rFonts w:cs="Arial"/>
          <w:color w:val="000000"/>
          <w:lang w:eastAsia="zh-CN"/>
        </w:rPr>
        <w:t xml:space="preserve">Scenario 3: </w:t>
      </w:r>
      <w:r w:rsidRPr="00100D19">
        <w:rPr>
          <w:lang w:eastAsia="zh-CN"/>
        </w:rPr>
        <w:t>RLF in the source cell first, and then DAPS HO failure</w:t>
      </w:r>
      <w:r w:rsidR="00100D19" w:rsidRPr="00100D19">
        <w:rPr>
          <w:lang w:eastAsia="zh-CN"/>
        </w:rPr>
        <w:t xml:space="preserve">, including too late DAPS handover, too early DAPS handover, and </w:t>
      </w:r>
      <w:r w:rsidR="00100D19" w:rsidRPr="00100D19">
        <w:rPr>
          <w:rFonts w:cs="Arial"/>
          <w:color w:val="000000"/>
          <w:lang w:eastAsia="zh-CN"/>
        </w:rPr>
        <w:t>Handover to Wrong Cell</w:t>
      </w:r>
      <w:r w:rsidR="00100D19">
        <w:rPr>
          <w:rStyle w:val="fontstyle01"/>
          <w:rFonts w:ascii="Arial" w:hAnsi="Arial" w:cs="Arial"/>
          <w:sz w:val="20"/>
          <w:szCs w:val="20"/>
        </w:rPr>
        <w:t xml:space="preserve"> </w:t>
      </w:r>
    </w:p>
    <w:p w14:paraId="37F96C14" w14:textId="77777777" w:rsidR="009734AB" w:rsidRDefault="00100D19" w:rsidP="00FE2BD7">
      <w:pPr>
        <w:spacing w:before="120"/>
        <w:rPr>
          <w:lang w:eastAsia="zh-CN"/>
        </w:rPr>
      </w:pPr>
      <w:r>
        <w:rPr>
          <w:rFonts w:cs="Arial"/>
          <w:color w:val="000000"/>
          <w:lang w:eastAsia="zh-CN"/>
        </w:rPr>
        <w:t xml:space="preserve">Scenario 4: </w:t>
      </w:r>
      <w:r w:rsidRPr="00100D19">
        <w:rPr>
          <w:rFonts w:cs="Arial"/>
          <w:color w:val="000000"/>
        </w:rPr>
        <w:t xml:space="preserve">DAPS HO fails first, and then </w:t>
      </w:r>
      <w:r w:rsidRPr="00100D19">
        <w:rPr>
          <w:lang w:eastAsia="zh-CN"/>
        </w:rPr>
        <w:t>RLF in the source cell</w:t>
      </w:r>
      <w:r w:rsidR="00A51CCE">
        <w:rPr>
          <w:lang w:eastAsia="zh-CN"/>
        </w:rPr>
        <w:t>.</w:t>
      </w:r>
    </w:p>
    <w:p w14:paraId="76B415ED" w14:textId="2AF58E4B" w:rsidR="009A5D1B" w:rsidRDefault="000C6E0E" w:rsidP="00FE2BD7">
      <w:pPr>
        <w:spacing w:before="120"/>
        <w:rPr>
          <w:rStyle w:val="IvDbodytextChar"/>
          <w:sz w:val="20"/>
          <w:szCs w:val="20"/>
          <w:lang w:eastAsia="zh-CN"/>
        </w:rPr>
      </w:pPr>
      <w:r>
        <w:rPr>
          <w:lang w:eastAsia="zh-CN"/>
        </w:rPr>
        <w:t xml:space="preserve">It is observed that </w:t>
      </w:r>
      <w:r w:rsidR="00A51CCE">
        <w:rPr>
          <w:lang w:eastAsia="zh-CN"/>
        </w:rPr>
        <w:t>above DAPS HO failure scenarios</w:t>
      </w:r>
      <w:r>
        <w:rPr>
          <w:lang w:eastAsia="zh-CN"/>
        </w:rPr>
        <w:t xml:space="preserve"> have been covered by the</w:t>
      </w:r>
      <w:r w:rsidR="002C31BC">
        <w:rPr>
          <w:lang w:eastAsia="zh-CN"/>
        </w:rPr>
        <w:t xml:space="preserve"> </w:t>
      </w:r>
      <w:r w:rsidR="001677C2">
        <w:rPr>
          <w:rFonts w:hint="eastAsia"/>
          <w:lang w:eastAsia="zh-CN"/>
        </w:rPr>
        <w:t>discussion</w:t>
      </w:r>
      <w:r>
        <w:rPr>
          <w:rStyle w:val="IvDbodytextChar"/>
          <w:sz w:val="20"/>
          <w:szCs w:val="20"/>
          <w:lang w:eastAsia="zh-CN"/>
        </w:rPr>
        <w:t xml:space="preserve"> in </w:t>
      </w:r>
      <w:r w:rsidR="001677C2">
        <w:rPr>
          <w:rStyle w:val="IvDbodytextChar"/>
          <w:sz w:val="20"/>
          <w:szCs w:val="20"/>
          <w:lang w:eastAsia="zh-CN"/>
        </w:rPr>
        <w:t xml:space="preserve">last RAN2 meeting </w:t>
      </w:r>
      <w:r>
        <w:rPr>
          <w:rStyle w:val="IvDbodytextChar"/>
          <w:sz w:val="20"/>
          <w:szCs w:val="20"/>
          <w:lang w:eastAsia="zh-CN"/>
        </w:rPr>
        <w:t>[</w:t>
      </w:r>
      <w:r w:rsidR="002C31BC">
        <w:rPr>
          <w:rStyle w:val="IvDbodytextChar"/>
          <w:sz w:val="20"/>
          <w:szCs w:val="20"/>
          <w:lang w:eastAsia="zh-CN"/>
        </w:rPr>
        <w:t>1</w:t>
      </w:r>
      <w:r>
        <w:rPr>
          <w:rStyle w:val="IvDbodytextChar"/>
          <w:sz w:val="20"/>
          <w:szCs w:val="20"/>
          <w:lang w:eastAsia="zh-CN"/>
        </w:rPr>
        <w:t>], and</w:t>
      </w:r>
      <w:r w:rsidR="006E4706">
        <w:rPr>
          <w:rStyle w:val="IvDbodytextChar"/>
          <w:sz w:val="20"/>
          <w:szCs w:val="20"/>
          <w:lang w:eastAsia="zh-CN"/>
        </w:rPr>
        <w:t xml:space="preserve"> it needs</w:t>
      </w:r>
      <w:r w:rsidR="009A5D1B">
        <w:rPr>
          <w:rStyle w:val="IvDbodytextChar"/>
          <w:sz w:val="20"/>
          <w:szCs w:val="20"/>
          <w:lang w:eastAsia="zh-CN"/>
        </w:rPr>
        <w:t xml:space="preserve"> further discuss</w:t>
      </w:r>
      <w:r w:rsidR="006E4706">
        <w:rPr>
          <w:rStyle w:val="IvDbodytextChar"/>
          <w:sz w:val="20"/>
          <w:szCs w:val="20"/>
          <w:lang w:eastAsia="zh-CN"/>
        </w:rPr>
        <w:t xml:space="preserve"> to decide </w:t>
      </w:r>
      <w:r w:rsidR="009A5D1B">
        <w:rPr>
          <w:rStyle w:val="IvDbodytextChar"/>
          <w:sz w:val="20"/>
          <w:szCs w:val="20"/>
          <w:lang w:eastAsia="zh-CN"/>
        </w:rPr>
        <w:t>whether to reuse existing timers.</w:t>
      </w:r>
    </w:p>
    <w:p w14:paraId="75BA1D0E" w14:textId="77777777" w:rsidR="00A51CCE" w:rsidRDefault="006E4706" w:rsidP="00FE2BD7">
      <w:pPr>
        <w:spacing w:before="120"/>
        <w:rPr>
          <w:lang w:eastAsia="zh-CN"/>
        </w:rPr>
      </w:pPr>
      <w:r>
        <w:rPr>
          <w:rStyle w:val="IvDbodytextChar"/>
          <w:sz w:val="20"/>
          <w:szCs w:val="20"/>
          <w:lang w:eastAsia="zh-CN"/>
        </w:rPr>
        <w:t>As discussed above, o</w:t>
      </w:r>
      <w:r w:rsidR="000C6E0E">
        <w:rPr>
          <w:rStyle w:val="IvDbodytextChar"/>
          <w:sz w:val="20"/>
          <w:szCs w:val="20"/>
          <w:lang w:eastAsia="zh-CN"/>
        </w:rPr>
        <w:t xml:space="preserve">ne difference lies in </w:t>
      </w:r>
      <w:r w:rsidR="0014040A">
        <w:rPr>
          <w:rStyle w:val="IvDbodytextChar"/>
          <w:sz w:val="20"/>
          <w:szCs w:val="20"/>
          <w:lang w:eastAsia="zh-CN"/>
        </w:rPr>
        <w:t xml:space="preserve">DAPS HO is </w:t>
      </w:r>
      <w:r w:rsidR="000C6E0E">
        <w:rPr>
          <w:rStyle w:val="IvDbodytextChar"/>
          <w:sz w:val="20"/>
          <w:szCs w:val="20"/>
          <w:lang w:eastAsia="zh-CN"/>
        </w:rPr>
        <w:t xml:space="preserve">that when </w:t>
      </w:r>
      <w:r w:rsidR="0086468E">
        <w:rPr>
          <w:rStyle w:val="IvDbodytextChar"/>
          <w:sz w:val="20"/>
          <w:szCs w:val="20"/>
          <w:lang w:eastAsia="zh-CN"/>
        </w:rPr>
        <w:t xml:space="preserve">connection failure happens in </w:t>
      </w:r>
      <w:r w:rsidR="000C6E0E">
        <w:rPr>
          <w:rStyle w:val="IvDbodytextChar"/>
          <w:sz w:val="20"/>
          <w:szCs w:val="20"/>
          <w:lang w:eastAsia="zh-CN"/>
        </w:rPr>
        <w:t>source</w:t>
      </w:r>
      <w:r w:rsidR="0086468E">
        <w:rPr>
          <w:rStyle w:val="IvDbodytextChar"/>
          <w:sz w:val="20"/>
          <w:szCs w:val="20"/>
          <w:lang w:eastAsia="zh-CN"/>
        </w:rPr>
        <w:t xml:space="preserve"> cell</w:t>
      </w:r>
      <w:r w:rsidR="000C6E0E">
        <w:rPr>
          <w:rStyle w:val="IvDbodytextChar"/>
          <w:sz w:val="20"/>
          <w:szCs w:val="20"/>
          <w:lang w:eastAsia="zh-CN"/>
        </w:rPr>
        <w:t xml:space="preserve"> or ta</w:t>
      </w:r>
      <w:r w:rsidR="0086468E">
        <w:rPr>
          <w:rStyle w:val="IvDbodytextChar"/>
          <w:sz w:val="20"/>
          <w:szCs w:val="20"/>
          <w:lang w:eastAsia="zh-CN"/>
        </w:rPr>
        <w:t>r</w:t>
      </w:r>
      <w:r w:rsidR="000C6E0E">
        <w:rPr>
          <w:rStyle w:val="IvDbodytextChar"/>
          <w:sz w:val="20"/>
          <w:szCs w:val="20"/>
          <w:lang w:eastAsia="zh-CN"/>
        </w:rPr>
        <w:t>ge</w:t>
      </w:r>
      <w:r w:rsidR="0086468E">
        <w:rPr>
          <w:rStyle w:val="IvDbodytextChar"/>
          <w:sz w:val="20"/>
          <w:szCs w:val="20"/>
          <w:lang w:eastAsia="zh-CN"/>
        </w:rPr>
        <w:t>t cell, the other connection of the UE (i.e., from target or source) still exists</w:t>
      </w:r>
      <w:r w:rsidR="0014040A">
        <w:rPr>
          <w:rStyle w:val="IvDbodytextChar"/>
          <w:sz w:val="20"/>
          <w:szCs w:val="20"/>
          <w:lang w:eastAsia="zh-CN"/>
        </w:rPr>
        <w:t>, e.g., above scenario 1 and scenario 2</w:t>
      </w:r>
      <w:r w:rsidR="0086468E">
        <w:rPr>
          <w:rStyle w:val="IvDbodytextChar"/>
          <w:sz w:val="20"/>
          <w:szCs w:val="20"/>
          <w:lang w:eastAsia="zh-CN"/>
        </w:rPr>
        <w:t>.</w:t>
      </w:r>
    </w:p>
    <w:p w14:paraId="7FF99AF1" w14:textId="77777777" w:rsidR="0086468E" w:rsidRDefault="0086468E" w:rsidP="00FE2BD7">
      <w:pPr>
        <w:spacing w:before="120"/>
        <w:rPr>
          <w:rStyle w:val="IvDbodytextChar"/>
          <w:b/>
          <w:bCs/>
          <w:sz w:val="20"/>
          <w:szCs w:val="20"/>
          <w:lang w:eastAsia="zh-CN"/>
        </w:rPr>
      </w:pPr>
      <w:r w:rsidRPr="00870E25">
        <w:rPr>
          <w:rFonts w:eastAsia="等线" w:hint="eastAsia"/>
          <w:b/>
          <w:bCs/>
          <w:lang w:eastAsia="zh-CN"/>
        </w:rPr>
        <w:t>O</w:t>
      </w:r>
      <w:r w:rsidRPr="00870E25">
        <w:rPr>
          <w:rFonts w:eastAsia="等线"/>
          <w:b/>
          <w:bCs/>
          <w:lang w:eastAsia="zh-CN"/>
        </w:rPr>
        <w:t xml:space="preserve">bservation 1: For DAPS HO, </w:t>
      </w:r>
      <w:r w:rsidRPr="0086468E">
        <w:rPr>
          <w:rStyle w:val="IvDbodytextChar"/>
          <w:b/>
          <w:bCs/>
          <w:sz w:val="20"/>
          <w:szCs w:val="20"/>
          <w:lang w:eastAsia="zh-CN"/>
        </w:rPr>
        <w:t xml:space="preserve">when connection failure happens in source cell or target cell, the other connection of the UE (i.e., from target or source) </w:t>
      </w:r>
      <w:r>
        <w:rPr>
          <w:rStyle w:val="IvDbodytextChar"/>
          <w:b/>
          <w:bCs/>
          <w:sz w:val="20"/>
          <w:szCs w:val="20"/>
          <w:lang w:eastAsia="zh-CN"/>
        </w:rPr>
        <w:t xml:space="preserve">may </w:t>
      </w:r>
      <w:r w:rsidRPr="0086468E">
        <w:rPr>
          <w:rStyle w:val="IvDbodytextChar"/>
          <w:b/>
          <w:bCs/>
          <w:sz w:val="20"/>
          <w:szCs w:val="20"/>
          <w:lang w:eastAsia="zh-CN"/>
        </w:rPr>
        <w:t>still exists.</w:t>
      </w:r>
    </w:p>
    <w:p w14:paraId="25BA0F4E" w14:textId="77777777" w:rsidR="0014040A" w:rsidRPr="00B51BEB" w:rsidRDefault="00B51BEB" w:rsidP="00B51BEB">
      <w:pPr>
        <w:spacing w:before="120" w:after="0"/>
      </w:pPr>
      <w:r>
        <w:t>I</w:t>
      </w:r>
      <w:r w:rsidR="0014040A" w:rsidRPr="00B51BEB">
        <w:t xml:space="preserve">n the </w:t>
      </w:r>
      <w:r>
        <w:rPr>
          <w:lang w:eastAsia="zh-CN"/>
        </w:rPr>
        <w:t>[Post113-e][8</w:t>
      </w:r>
      <w:r w:rsidRPr="00B51BEB">
        <w:rPr>
          <w:lang w:eastAsia="zh-CN"/>
        </w:rPr>
        <w:t>51</w:t>
      </w:r>
      <w:r>
        <w:rPr>
          <w:lang w:eastAsia="zh-CN"/>
        </w:rPr>
        <w:t>]</w:t>
      </w:r>
      <w:r w:rsidRPr="00B51BEB">
        <w:t xml:space="preserve"> email discussion</w:t>
      </w:r>
      <w:r>
        <w:t xml:space="preserve">, some companies think that existing </w:t>
      </w:r>
      <w:proofErr w:type="spellStart"/>
      <w:r w:rsidRPr="006E4706">
        <w:rPr>
          <w:rFonts w:ascii="Arial-BoldItalicMT" w:eastAsia="宋体" w:hAnsi="Arial-BoldItalicMT" w:cs="宋体"/>
          <w:b/>
          <w:bCs/>
          <w:i/>
          <w:iCs/>
          <w:color w:val="000000"/>
          <w:lang w:val="en-US" w:eastAsia="zh-CN"/>
        </w:rPr>
        <w:t>t</w:t>
      </w:r>
      <w:r w:rsidRPr="0014040A">
        <w:rPr>
          <w:rFonts w:ascii="Arial-BoldItalicMT" w:eastAsia="宋体" w:hAnsi="Arial-BoldItalicMT" w:cs="宋体"/>
          <w:b/>
          <w:bCs/>
          <w:i/>
          <w:iCs/>
          <w:color w:val="000000"/>
          <w:lang w:val="en-US" w:eastAsia="zh-CN"/>
        </w:rPr>
        <w:t>imeConnFailure</w:t>
      </w:r>
      <w:proofErr w:type="spellEnd"/>
      <w:r>
        <w:rPr>
          <w:rFonts w:ascii="Arial-BoldItalicMT" w:eastAsia="宋体" w:hAnsi="Arial-BoldItalicMT" w:cs="宋体"/>
          <w:b/>
          <w:bCs/>
          <w:i/>
          <w:iCs/>
          <w:color w:val="000000"/>
          <w:sz w:val="18"/>
          <w:szCs w:val="18"/>
          <w:lang w:val="en-US" w:eastAsia="zh-CN"/>
        </w:rPr>
        <w:t xml:space="preserve"> </w:t>
      </w:r>
      <w:r w:rsidRPr="00B51BEB">
        <w:t xml:space="preserve">could be </w:t>
      </w:r>
      <w:r>
        <w:t xml:space="preserve">reused to indicate the time elapsed </w:t>
      </w:r>
      <w:r>
        <w:rPr>
          <w:lang w:val="en-US" w:eastAsia="zh-CN"/>
        </w:rPr>
        <w:t>since DAPS HO execution until RLF occurs in source cell or target cell. However, as show</w:t>
      </w:r>
      <w:r w:rsidRPr="00870E25">
        <w:rPr>
          <w:rFonts w:eastAsia="等线" w:cs="Arial"/>
          <w:lang w:val="en-US" w:eastAsia="zh-CN"/>
        </w:rPr>
        <w:t>ed</w:t>
      </w:r>
      <w:r>
        <w:rPr>
          <w:lang w:val="en-US" w:eastAsia="zh-CN"/>
        </w:rPr>
        <w:t xml:space="preserve"> in following definition, the end time of </w:t>
      </w:r>
      <w:proofErr w:type="spellStart"/>
      <w:r w:rsidRPr="006E4706">
        <w:rPr>
          <w:rFonts w:ascii="Arial-BoldItalicMT" w:eastAsia="宋体" w:hAnsi="Arial-BoldItalicMT" w:cs="宋体"/>
          <w:b/>
          <w:bCs/>
          <w:i/>
          <w:iCs/>
          <w:color w:val="000000"/>
          <w:lang w:val="en-US" w:eastAsia="zh-CN"/>
        </w:rPr>
        <w:t>t</w:t>
      </w:r>
      <w:r w:rsidRPr="0014040A">
        <w:rPr>
          <w:rFonts w:ascii="Arial-BoldItalicMT" w:eastAsia="宋体" w:hAnsi="Arial-BoldItalicMT" w:cs="宋体"/>
          <w:b/>
          <w:bCs/>
          <w:i/>
          <w:iCs/>
          <w:color w:val="000000"/>
          <w:lang w:val="en-US" w:eastAsia="zh-CN"/>
        </w:rPr>
        <w:t>imeConnFailure</w:t>
      </w:r>
      <w:proofErr w:type="spellEnd"/>
      <w:r>
        <w:rPr>
          <w:lang w:val="en-US" w:eastAsia="zh-CN"/>
        </w:rPr>
        <w:t xml:space="preserve">, i.e., “connection failure” is not suitable for above scenario 1 and scenario 2, due to the other connection for the UE still exists. </w:t>
      </w:r>
    </w:p>
    <w:p w14:paraId="6DE9F1A2" w14:textId="77777777" w:rsidR="00B51BEB" w:rsidRDefault="0014040A" w:rsidP="00B51BEB">
      <w:pPr>
        <w:spacing w:before="120" w:after="0"/>
        <w:rPr>
          <w:rFonts w:ascii="Arial-BoldItalicMT" w:eastAsia="宋体" w:hAnsi="Arial-BoldItalicMT" w:cs="宋体" w:hint="eastAsia"/>
          <w:b/>
          <w:bCs/>
          <w:i/>
          <w:iCs/>
          <w:color w:val="000000"/>
          <w:sz w:val="18"/>
          <w:szCs w:val="18"/>
          <w:lang w:val="en-US" w:eastAsia="zh-CN"/>
        </w:rPr>
      </w:pPr>
      <w:proofErr w:type="spellStart"/>
      <w:r w:rsidRPr="00B51BEB">
        <w:rPr>
          <w:rFonts w:ascii="Arial-BoldItalicMT" w:eastAsia="宋体" w:hAnsi="Arial-BoldItalicMT" w:cs="宋体"/>
          <w:b/>
          <w:bCs/>
          <w:i/>
          <w:iCs/>
          <w:color w:val="000000"/>
          <w:sz w:val="18"/>
          <w:szCs w:val="18"/>
          <w:lang w:val="en-US" w:eastAsia="zh-CN"/>
        </w:rPr>
        <w:t>t</w:t>
      </w:r>
      <w:r w:rsidRPr="0014040A">
        <w:rPr>
          <w:rFonts w:ascii="Arial-BoldItalicMT" w:eastAsia="宋体" w:hAnsi="Arial-BoldItalicMT" w:cs="宋体"/>
          <w:b/>
          <w:bCs/>
          <w:i/>
          <w:iCs/>
          <w:color w:val="000000"/>
          <w:sz w:val="18"/>
          <w:szCs w:val="18"/>
          <w:lang w:val="en-US" w:eastAsia="zh-CN"/>
        </w:rPr>
        <w:t>imeConnFailure</w:t>
      </w:r>
      <w:proofErr w:type="spellEnd"/>
    </w:p>
    <w:p w14:paraId="42E7CCF0" w14:textId="77777777" w:rsidR="0014040A" w:rsidRPr="00B51BEB" w:rsidRDefault="0014040A" w:rsidP="00B51BEB">
      <w:pPr>
        <w:spacing w:beforeLines="0" w:before="0" w:after="0"/>
        <w:rPr>
          <w:rFonts w:ascii="宋体" w:eastAsia="宋体" w:hAnsi="宋体" w:cs="宋体"/>
          <w:i/>
          <w:iCs/>
          <w:sz w:val="24"/>
          <w:szCs w:val="24"/>
          <w:lang w:val="en-US" w:eastAsia="zh-CN"/>
        </w:rPr>
      </w:pPr>
      <w:r w:rsidRPr="0014040A">
        <w:rPr>
          <w:rFonts w:ascii="ArialMT" w:eastAsia="宋体" w:hAnsi="ArialMT" w:cs="宋体"/>
          <w:i/>
          <w:iCs/>
          <w:color w:val="000000"/>
          <w:sz w:val="18"/>
          <w:szCs w:val="18"/>
          <w:lang w:val="en-US" w:eastAsia="zh-CN"/>
        </w:rPr>
        <w:t>This field is used to indicate the time elapsed since the last HO initialization until connection failure. Actual value = field value * 100ms. The maximum value 1023 means</w:t>
      </w:r>
      <w:r w:rsidR="00B51BEB" w:rsidRPr="00B51BEB">
        <w:rPr>
          <w:rFonts w:ascii="ArialMT" w:eastAsia="宋体" w:hAnsi="ArialMT" w:cs="宋体"/>
          <w:i/>
          <w:iCs/>
          <w:color w:val="000000"/>
          <w:sz w:val="18"/>
          <w:szCs w:val="18"/>
          <w:lang w:val="en-US" w:eastAsia="zh-CN"/>
        </w:rPr>
        <w:t xml:space="preserve"> </w:t>
      </w:r>
      <w:r w:rsidRPr="0014040A">
        <w:rPr>
          <w:rFonts w:ascii="ArialMT" w:eastAsia="宋体" w:hAnsi="ArialMT" w:cs="宋体"/>
          <w:i/>
          <w:iCs/>
          <w:color w:val="000000"/>
          <w:sz w:val="18"/>
          <w:szCs w:val="18"/>
          <w:lang w:val="en-US" w:eastAsia="zh-CN"/>
        </w:rPr>
        <w:t>102.3s or longer.</w:t>
      </w:r>
    </w:p>
    <w:p w14:paraId="51ADDB0B" w14:textId="77777777" w:rsidR="0014040A" w:rsidRDefault="00B51BEB" w:rsidP="00FE2BD7">
      <w:pPr>
        <w:spacing w:before="120"/>
        <w:rPr>
          <w:b/>
          <w:bCs/>
          <w:lang w:val="en-US" w:eastAsia="zh-CN"/>
        </w:rPr>
      </w:pPr>
      <w:r w:rsidRPr="00B51BEB">
        <w:rPr>
          <w:rFonts w:eastAsia="等线" w:hint="eastAsia"/>
          <w:b/>
          <w:bCs/>
          <w:lang w:eastAsia="zh-CN"/>
        </w:rPr>
        <w:t>O</w:t>
      </w:r>
      <w:r w:rsidRPr="00B51BEB">
        <w:rPr>
          <w:rFonts w:eastAsia="等线"/>
          <w:b/>
          <w:bCs/>
          <w:lang w:eastAsia="zh-CN"/>
        </w:rPr>
        <w:t xml:space="preserve">bservation 2: </w:t>
      </w:r>
      <w:r w:rsidRPr="00B51BEB">
        <w:rPr>
          <w:b/>
          <w:bCs/>
          <w:lang w:val="en-US" w:eastAsia="zh-CN"/>
        </w:rPr>
        <w:t xml:space="preserve">The end time of </w:t>
      </w:r>
      <w:proofErr w:type="spellStart"/>
      <w:r w:rsidRPr="006E4706">
        <w:rPr>
          <w:rFonts w:ascii="Arial-BoldItalicMT" w:eastAsia="宋体" w:hAnsi="Arial-BoldItalicMT" w:cs="宋体"/>
          <w:b/>
          <w:bCs/>
          <w:i/>
          <w:iCs/>
          <w:color w:val="000000"/>
          <w:lang w:val="en-US" w:eastAsia="zh-CN"/>
        </w:rPr>
        <w:t>t</w:t>
      </w:r>
      <w:r w:rsidRPr="0014040A">
        <w:rPr>
          <w:rFonts w:ascii="Arial-BoldItalicMT" w:eastAsia="宋体" w:hAnsi="Arial-BoldItalicMT" w:cs="宋体"/>
          <w:b/>
          <w:bCs/>
          <w:i/>
          <w:iCs/>
          <w:color w:val="000000"/>
          <w:lang w:val="en-US" w:eastAsia="zh-CN"/>
        </w:rPr>
        <w:t>imeConnFailure</w:t>
      </w:r>
      <w:proofErr w:type="spellEnd"/>
      <w:r w:rsidRPr="00B51BEB">
        <w:rPr>
          <w:b/>
          <w:bCs/>
          <w:lang w:val="en-US" w:eastAsia="zh-CN"/>
        </w:rPr>
        <w:t>, i.e., “connection failure” is not suitable for scenario 1 and scenario 2, due to the other connection for the UE still exists.</w:t>
      </w:r>
    </w:p>
    <w:p w14:paraId="15B91642" w14:textId="77777777" w:rsidR="009A5D1B" w:rsidRPr="00870E25" w:rsidRDefault="00B51BEB" w:rsidP="00FE2BD7">
      <w:pPr>
        <w:spacing w:before="120"/>
        <w:rPr>
          <w:rFonts w:eastAsia="等线"/>
          <w:lang w:eastAsia="zh-CN"/>
        </w:rPr>
      </w:pPr>
      <w:r w:rsidRPr="00870E25">
        <w:rPr>
          <w:rFonts w:eastAsia="等线"/>
          <w:lang w:eastAsia="zh-CN"/>
        </w:rPr>
        <w:t xml:space="preserve">Therefore, </w:t>
      </w:r>
      <w:r w:rsidR="009A5D1B" w:rsidRPr="00870E25">
        <w:rPr>
          <w:rFonts w:eastAsia="等线"/>
          <w:lang w:eastAsia="zh-CN"/>
        </w:rPr>
        <w:t xml:space="preserve">it is proposed to redefine the end time of </w:t>
      </w:r>
      <w:proofErr w:type="spellStart"/>
      <w:r w:rsidR="009A5D1B" w:rsidRPr="009A5D1B">
        <w:rPr>
          <w:rFonts w:ascii="Arial-BoldItalicMT" w:eastAsia="宋体" w:hAnsi="Arial-BoldItalicMT" w:cs="宋体"/>
          <w:b/>
          <w:bCs/>
          <w:i/>
          <w:iCs/>
          <w:color w:val="000000"/>
          <w:lang w:val="en-US" w:eastAsia="zh-CN"/>
        </w:rPr>
        <w:t>t</w:t>
      </w:r>
      <w:r w:rsidR="009A5D1B" w:rsidRPr="0014040A">
        <w:rPr>
          <w:rFonts w:ascii="Arial-BoldItalicMT" w:eastAsia="宋体" w:hAnsi="Arial-BoldItalicMT" w:cs="宋体"/>
          <w:b/>
          <w:bCs/>
          <w:i/>
          <w:iCs/>
          <w:color w:val="000000"/>
          <w:lang w:val="en-US" w:eastAsia="zh-CN"/>
        </w:rPr>
        <w:t>imeConnFailure</w:t>
      </w:r>
      <w:proofErr w:type="spellEnd"/>
      <w:r w:rsidR="009A5D1B">
        <w:rPr>
          <w:rFonts w:ascii="Arial-BoldItalicMT" w:eastAsia="宋体" w:hAnsi="Arial-BoldItalicMT" w:cs="宋体"/>
          <w:b/>
          <w:bCs/>
          <w:i/>
          <w:iCs/>
          <w:color w:val="000000"/>
          <w:sz w:val="18"/>
          <w:szCs w:val="18"/>
          <w:lang w:val="en-US" w:eastAsia="zh-CN"/>
        </w:rPr>
        <w:t xml:space="preserve"> </w:t>
      </w:r>
      <w:r w:rsidR="009A5D1B" w:rsidRPr="00870E25">
        <w:rPr>
          <w:rFonts w:eastAsia="等线"/>
          <w:lang w:eastAsia="zh-CN"/>
        </w:rPr>
        <w:t>for the scenario</w:t>
      </w:r>
      <w:r w:rsidR="006E4706" w:rsidRPr="00870E25">
        <w:rPr>
          <w:rFonts w:eastAsia="等线"/>
          <w:lang w:eastAsia="zh-CN"/>
        </w:rPr>
        <w:t>s</w:t>
      </w:r>
      <w:r w:rsidR="009A5D1B" w:rsidRPr="00870E25">
        <w:rPr>
          <w:rFonts w:eastAsia="等线"/>
          <w:lang w:eastAsia="zh-CN"/>
        </w:rPr>
        <w:t xml:space="preserve"> that UE still has the connection with source or target</w:t>
      </w:r>
      <w:r w:rsidR="006E4706" w:rsidRPr="00870E25">
        <w:rPr>
          <w:rFonts w:eastAsia="等线"/>
          <w:lang w:eastAsia="zh-CN"/>
        </w:rPr>
        <w:t>, or introduce new timers for those scenarios</w:t>
      </w:r>
      <w:r w:rsidR="009A5D1B" w:rsidRPr="00870E25">
        <w:rPr>
          <w:rFonts w:eastAsia="等线"/>
          <w:lang w:eastAsia="zh-CN"/>
        </w:rPr>
        <w:t>.</w:t>
      </w:r>
    </w:p>
    <w:p w14:paraId="78978C9C" w14:textId="77777777" w:rsidR="00B51BEB" w:rsidRPr="00870E25" w:rsidRDefault="009A5D1B" w:rsidP="00FE2BD7">
      <w:pPr>
        <w:spacing w:before="120"/>
        <w:rPr>
          <w:rFonts w:eastAsia="等线"/>
          <w:b/>
          <w:bCs/>
          <w:lang w:eastAsia="zh-CN"/>
        </w:rPr>
      </w:pPr>
      <w:r w:rsidRPr="00870E25">
        <w:rPr>
          <w:rFonts w:eastAsia="等线"/>
          <w:b/>
          <w:bCs/>
          <w:lang w:eastAsia="zh-CN"/>
        </w:rPr>
        <w:t xml:space="preserve">Proposal 1: </w:t>
      </w:r>
      <w:r w:rsidRPr="009A5D1B">
        <w:rPr>
          <w:rFonts w:eastAsia="等线"/>
          <w:b/>
          <w:bCs/>
          <w:lang w:eastAsia="zh-CN"/>
        </w:rPr>
        <w:t xml:space="preserve">Redefine the end time of </w:t>
      </w:r>
      <w:proofErr w:type="spellStart"/>
      <w:r w:rsidRPr="009A5D1B">
        <w:rPr>
          <w:rFonts w:ascii="Arial-BoldItalicMT" w:eastAsia="宋体" w:hAnsi="Arial-BoldItalicMT" w:cs="宋体"/>
          <w:b/>
          <w:bCs/>
          <w:i/>
          <w:iCs/>
          <w:color w:val="000000"/>
          <w:lang w:val="en-US" w:eastAsia="zh-CN"/>
        </w:rPr>
        <w:t>t</w:t>
      </w:r>
      <w:r w:rsidRPr="0014040A">
        <w:rPr>
          <w:rFonts w:ascii="Arial-BoldItalicMT" w:eastAsia="宋体" w:hAnsi="Arial-BoldItalicMT" w:cs="宋体"/>
          <w:b/>
          <w:bCs/>
          <w:i/>
          <w:iCs/>
          <w:color w:val="000000"/>
          <w:lang w:val="en-US" w:eastAsia="zh-CN"/>
        </w:rPr>
        <w:t>imeConnFailure</w:t>
      </w:r>
      <w:proofErr w:type="spellEnd"/>
      <w:r w:rsidRPr="009A5D1B">
        <w:rPr>
          <w:rFonts w:ascii="Arial-BoldItalicMT" w:eastAsia="宋体" w:hAnsi="Arial-BoldItalicMT" w:cs="宋体"/>
          <w:b/>
          <w:bCs/>
          <w:i/>
          <w:iCs/>
          <w:color w:val="000000"/>
          <w:sz w:val="18"/>
          <w:szCs w:val="18"/>
          <w:lang w:val="en-US" w:eastAsia="zh-CN"/>
        </w:rPr>
        <w:t xml:space="preserve"> </w:t>
      </w:r>
      <w:r w:rsidRPr="009A5D1B">
        <w:rPr>
          <w:rFonts w:eastAsia="等线"/>
          <w:b/>
          <w:bCs/>
          <w:lang w:eastAsia="zh-CN"/>
        </w:rPr>
        <w:t xml:space="preserve">for the </w:t>
      </w:r>
      <w:r>
        <w:rPr>
          <w:rFonts w:eastAsia="等线"/>
          <w:b/>
          <w:bCs/>
          <w:lang w:eastAsia="zh-CN"/>
        </w:rPr>
        <w:t>failure</w:t>
      </w:r>
      <w:r w:rsidRPr="009A5D1B">
        <w:rPr>
          <w:rFonts w:eastAsia="等线"/>
          <w:b/>
          <w:bCs/>
          <w:lang w:eastAsia="zh-CN"/>
        </w:rPr>
        <w:t xml:space="preserve"> scenario</w:t>
      </w:r>
      <w:r w:rsidR="006E4706">
        <w:rPr>
          <w:rFonts w:eastAsia="等线"/>
          <w:b/>
          <w:bCs/>
          <w:lang w:eastAsia="zh-CN"/>
        </w:rPr>
        <w:t>s</w:t>
      </w:r>
      <w:r w:rsidRPr="009A5D1B">
        <w:rPr>
          <w:rFonts w:eastAsia="等线"/>
          <w:b/>
          <w:bCs/>
          <w:lang w:eastAsia="zh-CN"/>
        </w:rPr>
        <w:t xml:space="preserve"> that UE still has the connection with source or target</w:t>
      </w:r>
      <w:r w:rsidR="006E4706">
        <w:rPr>
          <w:rFonts w:eastAsia="等线"/>
          <w:b/>
          <w:bCs/>
          <w:lang w:eastAsia="zh-CN"/>
        </w:rPr>
        <w:t xml:space="preserve">, </w:t>
      </w:r>
      <w:r w:rsidR="006E4706" w:rsidRPr="006E4706">
        <w:rPr>
          <w:rFonts w:eastAsia="等线"/>
          <w:b/>
          <w:bCs/>
          <w:lang w:eastAsia="zh-CN"/>
        </w:rPr>
        <w:t>or introduce new timers for those scenarios</w:t>
      </w:r>
      <w:r w:rsidRPr="009A5D1B">
        <w:rPr>
          <w:rFonts w:eastAsia="等线"/>
          <w:b/>
          <w:bCs/>
          <w:lang w:eastAsia="zh-CN"/>
        </w:rPr>
        <w:t>.</w:t>
      </w:r>
    </w:p>
    <w:p w14:paraId="29608CDE" w14:textId="77777777" w:rsidR="001677C2" w:rsidRDefault="001677C2" w:rsidP="00FE2BD7">
      <w:pPr>
        <w:spacing w:before="120"/>
        <w:rPr>
          <w:rFonts w:eastAsia="等线"/>
          <w:lang w:eastAsia="zh-CN"/>
        </w:rPr>
      </w:pPr>
    </w:p>
    <w:p w14:paraId="68FA2412" w14:textId="77777777" w:rsidR="0086468E" w:rsidRPr="00870E25" w:rsidRDefault="0086468E" w:rsidP="00FE2BD7">
      <w:pPr>
        <w:spacing w:before="120"/>
        <w:rPr>
          <w:rFonts w:eastAsia="等线"/>
          <w:lang w:eastAsia="zh-CN"/>
        </w:rPr>
      </w:pPr>
      <w:r w:rsidRPr="00870E25">
        <w:rPr>
          <w:rFonts w:eastAsia="等线" w:hint="eastAsia"/>
          <w:lang w:eastAsia="zh-CN"/>
        </w:rPr>
        <w:t>A</w:t>
      </w:r>
      <w:r w:rsidRPr="00870E25">
        <w:rPr>
          <w:rFonts w:eastAsia="等线"/>
          <w:lang w:eastAsia="zh-CN"/>
        </w:rPr>
        <w:t xml:space="preserve">nother new scenario introduced by DAPS is that </w:t>
      </w:r>
      <w:r w:rsidR="0014040A" w:rsidRPr="00870E25">
        <w:rPr>
          <w:rFonts w:eastAsia="等线"/>
          <w:lang w:eastAsia="zh-CN"/>
        </w:rPr>
        <w:t>UE may experience failures in both source cell and target cell, like above scenario 3 and scenario 4 shows.</w:t>
      </w:r>
      <w:r w:rsidR="006E4706" w:rsidRPr="00870E25">
        <w:rPr>
          <w:rFonts w:eastAsia="等线"/>
          <w:lang w:eastAsia="zh-CN"/>
        </w:rPr>
        <w:t xml:space="preserve"> Therefore, it is proposed to extent the current RLF-Report to capture the related information of the </w:t>
      </w:r>
      <w:r w:rsidR="00AE3D79" w:rsidRPr="00870E25">
        <w:rPr>
          <w:rFonts w:eastAsia="等线"/>
          <w:lang w:eastAsia="zh-CN"/>
        </w:rPr>
        <w:t xml:space="preserve">connection </w:t>
      </w:r>
      <w:r w:rsidR="006E4706" w:rsidRPr="00870E25">
        <w:rPr>
          <w:rFonts w:eastAsia="等线"/>
          <w:lang w:eastAsia="zh-CN"/>
        </w:rPr>
        <w:t>failures</w:t>
      </w:r>
      <w:r w:rsidR="00AE3D79" w:rsidRPr="00870E25">
        <w:rPr>
          <w:rFonts w:eastAsia="等线"/>
          <w:lang w:eastAsia="zh-CN"/>
        </w:rPr>
        <w:t xml:space="preserve"> in both source cell and target cell</w:t>
      </w:r>
      <w:r w:rsidR="006E4706" w:rsidRPr="00870E25">
        <w:rPr>
          <w:rFonts w:eastAsia="等线"/>
          <w:lang w:eastAsia="zh-CN"/>
        </w:rPr>
        <w:t>.</w:t>
      </w:r>
    </w:p>
    <w:p w14:paraId="5F46B9DA" w14:textId="77777777" w:rsidR="0014040A" w:rsidRDefault="0014040A" w:rsidP="00FE2BD7">
      <w:pPr>
        <w:spacing w:before="120"/>
        <w:rPr>
          <w:rFonts w:eastAsia="等线"/>
          <w:b/>
          <w:bCs/>
          <w:lang w:eastAsia="zh-CN"/>
        </w:rPr>
      </w:pPr>
      <w:r w:rsidRPr="00870E25">
        <w:rPr>
          <w:rFonts w:eastAsia="等线"/>
          <w:b/>
          <w:bCs/>
          <w:lang w:eastAsia="zh-CN"/>
        </w:rPr>
        <w:t xml:space="preserve">Observation </w:t>
      </w:r>
      <w:r w:rsidR="00CE6BF4" w:rsidRPr="00870E25">
        <w:rPr>
          <w:rFonts w:eastAsia="等线"/>
          <w:b/>
          <w:bCs/>
          <w:lang w:eastAsia="zh-CN"/>
        </w:rPr>
        <w:t>3</w:t>
      </w:r>
      <w:r w:rsidRPr="00870E25">
        <w:rPr>
          <w:rFonts w:eastAsia="等线"/>
          <w:b/>
          <w:bCs/>
          <w:lang w:eastAsia="zh-CN"/>
        </w:rPr>
        <w:t xml:space="preserve">: </w:t>
      </w:r>
      <w:r w:rsidRPr="0014040A">
        <w:rPr>
          <w:rFonts w:eastAsia="等线"/>
          <w:b/>
          <w:bCs/>
          <w:lang w:eastAsia="zh-CN"/>
        </w:rPr>
        <w:t xml:space="preserve">For DAPS HO, UE may experience failures in both source cell and target cell. </w:t>
      </w:r>
    </w:p>
    <w:p w14:paraId="3754CEF1" w14:textId="378FD9E0" w:rsidR="00AE3D79" w:rsidRDefault="00AE3D79" w:rsidP="00FE2BD7">
      <w:pPr>
        <w:spacing w:before="120"/>
        <w:rPr>
          <w:rFonts w:eastAsia="等线"/>
          <w:b/>
          <w:bCs/>
          <w:lang w:eastAsia="zh-CN"/>
        </w:rPr>
      </w:pPr>
      <w:r w:rsidRPr="00870E25">
        <w:rPr>
          <w:rFonts w:eastAsia="等线"/>
          <w:b/>
          <w:bCs/>
          <w:lang w:eastAsia="zh-CN"/>
        </w:rPr>
        <w:t xml:space="preserve">Proposal </w:t>
      </w:r>
      <w:r w:rsidR="00CE6BF4" w:rsidRPr="00870E25">
        <w:rPr>
          <w:rFonts w:eastAsia="等线"/>
          <w:b/>
          <w:bCs/>
          <w:lang w:eastAsia="zh-CN"/>
        </w:rPr>
        <w:t>2</w:t>
      </w:r>
      <w:r w:rsidRPr="00870E25">
        <w:rPr>
          <w:rFonts w:eastAsia="等线"/>
          <w:b/>
          <w:bCs/>
          <w:lang w:eastAsia="zh-CN"/>
        </w:rPr>
        <w:t>:  For DAPS HO, extent the current RLF-Report to capture the related information of the connection failures in both source cell and target cell.</w:t>
      </w:r>
    </w:p>
    <w:p w14:paraId="2BAB33AF" w14:textId="212937E5" w:rsidR="005D4BD0" w:rsidRDefault="005D4BD0" w:rsidP="005D4BD0">
      <w:pPr>
        <w:spacing w:before="120"/>
        <w:rPr>
          <w:lang w:val="en-US" w:eastAsia="zh-CN"/>
        </w:rPr>
      </w:pPr>
      <w:r w:rsidRPr="005D4BD0">
        <w:rPr>
          <w:rFonts w:eastAsia="宋体"/>
          <w:lang w:val="en-US" w:eastAsia="zh-CN"/>
        </w:rPr>
        <w:t xml:space="preserve">In the </w:t>
      </w:r>
      <w:r w:rsidRPr="005D4BD0">
        <w:rPr>
          <w:rFonts w:eastAsia="宋体" w:hint="eastAsia"/>
          <w:lang w:val="en-US" w:eastAsia="zh-CN"/>
        </w:rPr>
        <w:t>email</w:t>
      </w:r>
      <w:r w:rsidRPr="005D4BD0">
        <w:rPr>
          <w:rFonts w:eastAsia="宋体"/>
          <w:lang w:val="en-US" w:eastAsia="zh-CN"/>
        </w:rPr>
        <w:t xml:space="preserve"> discussion “[Post114-e][</w:t>
      </w:r>
      <w:proofErr w:type="gramStart"/>
      <w:r w:rsidRPr="005D4BD0">
        <w:rPr>
          <w:rFonts w:eastAsia="宋体"/>
          <w:lang w:val="en-US" w:eastAsia="zh-CN"/>
        </w:rPr>
        <w:t>850][</w:t>
      </w:r>
      <w:proofErr w:type="gramEnd"/>
      <w:r w:rsidRPr="005D4BD0">
        <w:rPr>
          <w:rFonts w:eastAsia="宋体"/>
          <w:lang w:val="en-US" w:eastAsia="zh-CN"/>
        </w:rPr>
        <w:t xml:space="preserve">SON/MDT] Modeling of CHO and DAPS related RLF reports (Ericsson)” [4], </w:t>
      </w:r>
      <w:r w:rsidRPr="005D4BD0">
        <w:rPr>
          <w:rFonts w:eastAsia="宋体" w:hint="eastAsia"/>
          <w:lang w:val="en-US" w:eastAsia="zh-CN"/>
        </w:rPr>
        <w:t>following</w:t>
      </w:r>
      <w:r w:rsidRPr="005D4BD0">
        <w:rPr>
          <w:rFonts w:eastAsia="宋体"/>
          <w:lang w:val="en-US" w:eastAsia="zh-CN"/>
        </w:rPr>
        <w:t xml:space="preserve"> </w:t>
      </w:r>
      <w:r w:rsidRPr="005D4BD0">
        <w:rPr>
          <w:rFonts w:eastAsia="宋体" w:hint="eastAsia"/>
          <w:lang w:val="en-US" w:eastAsia="zh-CN"/>
        </w:rPr>
        <w:t>options</w:t>
      </w:r>
      <w:r>
        <w:rPr>
          <w:rFonts w:eastAsia="宋体"/>
          <w:lang w:val="en-US" w:eastAsia="zh-CN"/>
        </w:rPr>
        <w:t xml:space="preserve"> were discussed to be </w:t>
      </w:r>
      <w:r>
        <w:rPr>
          <w:lang w:val="en-US" w:eastAsia="zh-CN"/>
        </w:rPr>
        <w:t>included in the RLF report</w:t>
      </w:r>
      <w:r>
        <w:rPr>
          <w:rFonts w:eastAsia="宋体"/>
          <w:lang w:val="en-US" w:eastAsia="zh-CN"/>
        </w:rPr>
        <w:t xml:space="preserve"> for </w:t>
      </w:r>
      <w:r>
        <w:rPr>
          <w:lang w:val="en-US" w:eastAsia="zh-CN"/>
        </w:rPr>
        <w:t>the scenario of RLF in source cell while performing DAPS HO (</w:t>
      </w:r>
      <w:r w:rsidRPr="005D4BD0">
        <w:rPr>
          <w:b/>
          <w:bCs/>
          <w:lang w:val="en-US" w:eastAsia="zh-CN"/>
        </w:rPr>
        <w:t>i.e. before fallback</w:t>
      </w:r>
      <w:r>
        <w:rPr>
          <w:lang w:val="en-US" w:eastAsia="zh-CN"/>
        </w:rPr>
        <w:t>):</w:t>
      </w:r>
    </w:p>
    <w:p w14:paraId="61EA934B" w14:textId="77777777" w:rsidR="005D4BD0" w:rsidRDefault="005D4BD0" w:rsidP="005D4BD0">
      <w:pPr>
        <w:pStyle w:val="af1"/>
        <w:numPr>
          <w:ilvl w:val="0"/>
          <w:numId w:val="15"/>
        </w:numPr>
        <w:overflowPunct w:val="0"/>
        <w:autoSpaceDE w:val="0"/>
        <w:autoSpaceDN w:val="0"/>
        <w:adjustRightInd w:val="0"/>
        <w:spacing w:beforeLines="0" w:before="120" w:after="0" w:line="259" w:lineRule="auto"/>
        <w:contextualSpacing w:val="0"/>
        <w:textAlignment w:val="baseline"/>
        <w:rPr>
          <w:lang w:val="en-US" w:eastAsia="zh-CN"/>
        </w:rPr>
      </w:pPr>
      <w:proofErr w:type="spellStart"/>
      <w:r>
        <w:rPr>
          <w:rFonts w:eastAsia="宋体"/>
          <w:i/>
          <w:iCs/>
          <w:lang w:val="en-US" w:eastAsia="zh-CN"/>
        </w:rPr>
        <w:t>timeConnSourceFailure</w:t>
      </w:r>
      <w:proofErr w:type="spellEnd"/>
      <w:r>
        <w:rPr>
          <w:rFonts w:eastAsia="宋体"/>
          <w:i/>
          <w:iCs/>
          <w:lang w:val="en-US" w:eastAsia="zh-CN"/>
        </w:rPr>
        <w:t xml:space="preserve">: </w:t>
      </w:r>
      <w:r>
        <w:rPr>
          <w:rFonts w:eastAsia="宋体"/>
          <w:lang w:val="en-US" w:eastAsia="zh-CN"/>
        </w:rPr>
        <w:t>The time elapsed since DAPS HO execution until RLF occurs in source cell before fallback</w:t>
      </w:r>
    </w:p>
    <w:p w14:paraId="7F219276" w14:textId="77777777" w:rsidR="005D4BD0" w:rsidRDefault="005D4BD0" w:rsidP="005D4BD0">
      <w:pPr>
        <w:pStyle w:val="af1"/>
        <w:numPr>
          <w:ilvl w:val="0"/>
          <w:numId w:val="15"/>
        </w:numPr>
        <w:overflowPunct w:val="0"/>
        <w:autoSpaceDE w:val="0"/>
        <w:autoSpaceDN w:val="0"/>
        <w:adjustRightInd w:val="0"/>
        <w:spacing w:beforeLines="0" w:before="120" w:after="0" w:line="259" w:lineRule="auto"/>
        <w:contextualSpacing w:val="0"/>
        <w:textAlignment w:val="baseline"/>
        <w:rPr>
          <w:lang w:val="en-US" w:eastAsia="zh-CN"/>
        </w:rPr>
      </w:pPr>
      <w:proofErr w:type="spellStart"/>
      <w:r>
        <w:rPr>
          <w:rFonts w:eastAsia="宋体"/>
          <w:i/>
          <w:iCs/>
          <w:lang w:val="en-US" w:eastAsia="zh-CN"/>
        </w:rPr>
        <w:t>timeBetweenTwoFailure</w:t>
      </w:r>
      <w:proofErr w:type="spellEnd"/>
      <w:r>
        <w:rPr>
          <w:rFonts w:eastAsia="宋体"/>
          <w:i/>
          <w:iCs/>
          <w:lang w:val="en-US" w:eastAsia="zh-CN"/>
        </w:rPr>
        <w:t xml:space="preserve">: </w:t>
      </w:r>
      <w:r>
        <w:rPr>
          <w:rFonts w:eastAsia="宋体"/>
          <w:lang w:val="en-US" w:eastAsia="zh-CN"/>
        </w:rPr>
        <w:t>time between successive failure (failure in source (or target) and second failure in target (or source)) in DAPS HO</w:t>
      </w:r>
    </w:p>
    <w:p w14:paraId="24A62518" w14:textId="233E12DB" w:rsidR="005D4BD0" w:rsidRPr="005D4BD0" w:rsidRDefault="005D4BD0" w:rsidP="00FE2BD7">
      <w:pPr>
        <w:spacing w:before="120"/>
        <w:rPr>
          <w:rFonts w:eastAsia="宋体"/>
          <w:lang w:val="en-US" w:eastAsia="zh-CN"/>
        </w:rPr>
      </w:pPr>
      <w:r>
        <w:rPr>
          <w:rFonts w:eastAsia="宋体"/>
          <w:lang w:val="en-US" w:eastAsia="zh-CN"/>
        </w:rPr>
        <w:t xml:space="preserve">While for the scenario </w:t>
      </w:r>
      <w:r>
        <w:rPr>
          <w:lang w:val="en-US" w:eastAsia="zh-CN"/>
        </w:rPr>
        <w:t xml:space="preserve">of RLF in source cell </w:t>
      </w:r>
      <w:r w:rsidRPr="005D4BD0">
        <w:rPr>
          <w:b/>
          <w:bCs/>
          <w:lang w:val="en-US" w:eastAsia="zh-CN"/>
        </w:rPr>
        <w:t>after fallback</w:t>
      </w:r>
      <w:r>
        <w:rPr>
          <w:lang w:val="en-US" w:eastAsia="zh-CN"/>
        </w:rPr>
        <w:t>, following two possible options were discussed:</w:t>
      </w:r>
    </w:p>
    <w:p w14:paraId="49899C5A" w14:textId="77777777" w:rsidR="005D4BD0" w:rsidRDefault="005D4BD0" w:rsidP="005D4BD0">
      <w:pPr>
        <w:pStyle w:val="af1"/>
        <w:numPr>
          <w:ilvl w:val="0"/>
          <w:numId w:val="14"/>
        </w:numPr>
        <w:overflowPunct w:val="0"/>
        <w:autoSpaceDE w:val="0"/>
        <w:autoSpaceDN w:val="0"/>
        <w:adjustRightInd w:val="0"/>
        <w:spacing w:beforeLines="0" w:before="120" w:after="0" w:line="259" w:lineRule="auto"/>
        <w:contextualSpacing w:val="0"/>
        <w:textAlignment w:val="baseline"/>
        <w:rPr>
          <w:rFonts w:eastAsia="宋体"/>
          <w:lang w:val="en-US" w:eastAsia="zh-CN"/>
        </w:rPr>
      </w:pPr>
      <w:r>
        <w:rPr>
          <w:rFonts w:eastAsia="宋体"/>
          <w:lang w:val="en-US" w:eastAsia="zh-CN"/>
        </w:rPr>
        <w:t xml:space="preserve">Option 1: Introduce a new timer, </w:t>
      </w:r>
      <w:proofErr w:type="gramStart"/>
      <w:r>
        <w:rPr>
          <w:rFonts w:eastAsia="宋体"/>
          <w:lang w:val="en-US" w:eastAsia="zh-CN"/>
        </w:rPr>
        <w:t>e.g.</w:t>
      </w:r>
      <w:proofErr w:type="gramEnd"/>
      <w:r>
        <w:rPr>
          <w:rFonts w:eastAsia="宋体"/>
          <w:lang w:val="en-US" w:eastAsia="zh-CN"/>
        </w:rPr>
        <w:t xml:space="preserve"> </w:t>
      </w:r>
      <w:proofErr w:type="spellStart"/>
      <w:r>
        <w:rPr>
          <w:rFonts w:eastAsia="宋体"/>
          <w:lang w:val="en-US" w:eastAsia="zh-CN"/>
        </w:rPr>
        <w:t>timeSinceFallback</w:t>
      </w:r>
      <w:proofErr w:type="spellEnd"/>
      <w:r>
        <w:rPr>
          <w:rFonts w:eastAsia="宋体"/>
          <w:lang w:val="en-US" w:eastAsia="zh-CN"/>
        </w:rPr>
        <w:t>, representing the time elapsed between the HO execution (or the fallback) and the RLF in the source.</w:t>
      </w:r>
    </w:p>
    <w:p w14:paraId="3F3FF340" w14:textId="77777777" w:rsidR="005D4BD0" w:rsidRDefault="005D4BD0" w:rsidP="005D4BD0">
      <w:pPr>
        <w:pStyle w:val="af1"/>
        <w:numPr>
          <w:ilvl w:val="0"/>
          <w:numId w:val="14"/>
        </w:numPr>
        <w:overflowPunct w:val="0"/>
        <w:autoSpaceDE w:val="0"/>
        <w:autoSpaceDN w:val="0"/>
        <w:adjustRightInd w:val="0"/>
        <w:spacing w:beforeLines="0" w:before="120" w:after="0" w:line="259" w:lineRule="auto"/>
        <w:contextualSpacing w:val="0"/>
        <w:textAlignment w:val="baseline"/>
        <w:rPr>
          <w:rFonts w:eastAsia="宋体"/>
          <w:lang w:val="en-US" w:eastAsia="zh-CN"/>
        </w:rPr>
      </w:pPr>
      <w:r>
        <w:rPr>
          <w:rFonts w:eastAsia="宋体"/>
          <w:lang w:val="en-US" w:eastAsia="zh-CN"/>
        </w:rPr>
        <w:t xml:space="preserve">Option-2: Reuse </w:t>
      </w:r>
      <w:proofErr w:type="spellStart"/>
      <w:r>
        <w:rPr>
          <w:rFonts w:eastAsia="宋体"/>
          <w:lang w:val="en-US" w:eastAsia="zh-CN"/>
        </w:rPr>
        <w:t>timeConnFailure</w:t>
      </w:r>
      <w:proofErr w:type="spellEnd"/>
      <w:r>
        <w:rPr>
          <w:rFonts w:eastAsia="宋体"/>
          <w:lang w:val="en-US" w:eastAsia="zh-CN"/>
        </w:rPr>
        <w:t xml:space="preserve"> (</w:t>
      </w:r>
      <w:proofErr w:type="gramStart"/>
      <w:r>
        <w:rPr>
          <w:rFonts w:eastAsia="宋体"/>
          <w:lang w:val="en-US" w:eastAsia="zh-CN"/>
        </w:rPr>
        <w:t>i.e.</w:t>
      </w:r>
      <w:proofErr w:type="gramEnd"/>
      <w:r>
        <w:rPr>
          <w:rFonts w:eastAsia="宋体"/>
          <w:lang w:val="en-US" w:eastAsia="zh-CN"/>
        </w:rPr>
        <w:t xml:space="preserve"> the time between DAPS HO execution and RLF) and introduce a “DAPS fallback” indication </w:t>
      </w:r>
    </w:p>
    <w:p w14:paraId="1E352FCB" w14:textId="672857BA" w:rsidR="005D4BD0" w:rsidRDefault="008318FF" w:rsidP="00FE2BD7">
      <w:pPr>
        <w:spacing w:before="120"/>
        <w:rPr>
          <w:rFonts w:eastAsia="宋体"/>
          <w:lang w:val="en-US" w:eastAsia="zh-CN"/>
        </w:rPr>
      </w:pPr>
      <w:r w:rsidRPr="008318FF">
        <w:rPr>
          <w:rFonts w:eastAsia="宋体"/>
          <w:lang w:val="en-US" w:eastAsia="zh-CN"/>
        </w:rPr>
        <w:t xml:space="preserve">In our understanding, </w:t>
      </w:r>
      <w:r>
        <w:rPr>
          <w:rFonts w:eastAsia="宋体"/>
          <w:lang w:val="en-US" w:eastAsia="zh-CN"/>
        </w:rPr>
        <w:t xml:space="preserve">whether the fallback happens or not should be indicated to the network explicitly, so that the network could have a straightforward understanding that </w:t>
      </w:r>
      <w:r w:rsidR="00CF2E60">
        <w:rPr>
          <w:rFonts w:eastAsia="宋体"/>
          <w:lang w:val="en-US" w:eastAsia="zh-CN"/>
        </w:rPr>
        <w:t xml:space="preserve">whether </w:t>
      </w:r>
      <w:r>
        <w:rPr>
          <w:rFonts w:eastAsia="宋体"/>
          <w:lang w:val="en-US" w:eastAsia="zh-CN"/>
        </w:rPr>
        <w:t xml:space="preserve">the DAPS HO failure is a too late HO or </w:t>
      </w:r>
      <w:r w:rsidR="00CF2E60">
        <w:rPr>
          <w:rFonts w:eastAsia="宋体"/>
          <w:lang w:val="en-US" w:eastAsia="zh-CN"/>
        </w:rPr>
        <w:t>not</w:t>
      </w:r>
      <w:r>
        <w:rPr>
          <w:rFonts w:eastAsia="宋体"/>
          <w:lang w:val="en-US" w:eastAsia="zh-CN"/>
        </w:rPr>
        <w:t xml:space="preserve">. </w:t>
      </w:r>
      <w:r w:rsidR="00CF2E60">
        <w:rPr>
          <w:rFonts w:eastAsia="宋体"/>
          <w:lang w:val="en-US" w:eastAsia="zh-CN"/>
        </w:rPr>
        <w:t xml:space="preserve"> Therefore, we propose that:</w:t>
      </w:r>
    </w:p>
    <w:p w14:paraId="11BA7681" w14:textId="6737A120" w:rsidR="00CF2E60" w:rsidRPr="00425260" w:rsidRDefault="00CF2E60" w:rsidP="00FE2BD7">
      <w:pPr>
        <w:spacing w:before="120"/>
        <w:rPr>
          <w:rFonts w:eastAsia="等线"/>
          <w:b/>
          <w:bCs/>
          <w:lang w:eastAsia="zh-CN"/>
        </w:rPr>
      </w:pPr>
      <w:r w:rsidRPr="00870E25">
        <w:rPr>
          <w:rFonts w:eastAsia="等线"/>
          <w:b/>
          <w:bCs/>
          <w:lang w:eastAsia="zh-CN"/>
        </w:rPr>
        <w:t xml:space="preserve">Proposal </w:t>
      </w:r>
      <w:r>
        <w:rPr>
          <w:rFonts w:eastAsia="等线"/>
          <w:b/>
          <w:bCs/>
          <w:lang w:eastAsia="zh-CN"/>
        </w:rPr>
        <w:t>3</w:t>
      </w:r>
      <w:r w:rsidRPr="00870E25">
        <w:rPr>
          <w:rFonts w:eastAsia="等线"/>
          <w:b/>
          <w:bCs/>
          <w:lang w:eastAsia="zh-CN"/>
        </w:rPr>
        <w:t xml:space="preserve">:  </w:t>
      </w:r>
      <w:r w:rsidR="00425260">
        <w:rPr>
          <w:rFonts w:eastAsia="等线"/>
          <w:b/>
          <w:bCs/>
          <w:lang w:eastAsia="zh-CN"/>
        </w:rPr>
        <w:t xml:space="preserve">Fallback indication is introduced to differentiate between the scenarios that </w:t>
      </w:r>
      <w:r w:rsidR="00425260" w:rsidRPr="00425260">
        <w:rPr>
          <w:rFonts w:eastAsia="等线"/>
          <w:b/>
          <w:bCs/>
          <w:lang w:eastAsia="zh-CN"/>
        </w:rPr>
        <w:t>RLF in source cell while performing DAPS HO (</w:t>
      </w:r>
      <w:proofErr w:type="gramStart"/>
      <w:r w:rsidR="00425260" w:rsidRPr="00425260">
        <w:rPr>
          <w:rFonts w:eastAsia="等线"/>
          <w:b/>
          <w:bCs/>
          <w:lang w:eastAsia="zh-CN"/>
        </w:rPr>
        <w:t>i.e.</w:t>
      </w:r>
      <w:proofErr w:type="gramEnd"/>
      <w:r w:rsidR="00425260" w:rsidRPr="00425260">
        <w:rPr>
          <w:rFonts w:eastAsia="等线"/>
          <w:b/>
          <w:bCs/>
          <w:lang w:eastAsia="zh-CN"/>
        </w:rPr>
        <w:t xml:space="preserve"> before fallback) and the scenario of RLF in source cell after fallback.</w:t>
      </w:r>
    </w:p>
    <w:bookmarkEnd w:id="4"/>
    <w:bookmarkEnd w:id="5"/>
    <w:bookmarkEnd w:id="6"/>
    <w:p w14:paraId="4B93B8DC" w14:textId="77777777" w:rsidR="00CD4C7B" w:rsidRPr="001625D3" w:rsidRDefault="00315925" w:rsidP="005B6846">
      <w:pPr>
        <w:pStyle w:val="1"/>
        <w:spacing w:before="120"/>
      </w:pPr>
      <w:r w:rsidRPr="001625D3">
        <w:t>Conclusions</w:t>
      </w:r>
    </w:p>
    <w:p w14:paraId="7D27AA6F" w14:textId="77777777" w:rsidR="009329AF" w:rsidRDefault="009329AF" w:rsidP="009329AF">
      <w:pPr>
        <w:spacing w:before="120"/>
        <w:rPr>
          <w:lang w:eastAsia="zh-CN"/>
        </w:rPr>
      </w:pPr>
      <w:r>
        <w:t xml:space="preserve">In this contribution, we address the potential SON enhancements for </w:t>
      </w:r>
      <w:r w:rsidR="00B56D66">
        <w:t>DAPS HO</w:t>
      </w:r>
      <w:r>
        <w:t xml:space="preserve">, and </w:t>
      </w:r>
      <w:r>
        <w:rPr>
          <w:rFonts w:hint="eastAsia"/>
        </w:rPr>
        <w:t xml:space="preserve">made </w:t>
      </w:r>
      <w:r>
        <w:t xml:space="preserve">following </w:t>
      </w:r>
      <w:r w:rsidR="00CE6BF4">
        <w:t xml:space="preserve">observations and </w:t>
      </w:r>
      <w:r>
        <w:rPr>
          <w:lang w:eastAsia="zh-CN"/>
        </w:rPr>
        <w:t>proposal</w:t>
      </w:r>
      <w:r>
        <w:rPr>
          <w:rFonts w:hint="eastAsia"/>
          <w:lang w:eastAsia="zh-CN"/>
        </w:rPr>
        <w:t>s:</w:t>
      </w:r>
    </w:p>
    <w:p w14:paraId="75C24E58" w14:textId="77777777" w:rsidR="00CE6BF4" w:rsidRDefault="00CE6BF4" w:rsidP="00CE6BF4">
      <w:pPr>
        <w:spacing w:before="120"/>
        <w:rPr>
          <w:rStyle w:val="IvDbodytextChar"/>
          <w:b/>
          <w:bCs/>
          <w:sz w:val="20"/>
          <w:szCs w:val="20"/>
          <w:lang w:eastAsia="zh-CN"/>
        </w:rPr>
      </w:pPr>
      <w:r w:rsidRPr="00CE6BF4">
        <w:rPr>
          <w:rFonts w:eastAsia="等线" w:hint="eastAsia"/>
          <w:b/>
          <w:bCs/>
          <w:lang w:eastAsia="zh-CN"/>
        </w:rPr>
        <w:t>O</w:t>
      </w:r>
      <w:r w:rsidRPr="00CE6BF4">
        <w:rPr>
          <w:rFonts w:eastAsia="等线"/>
          <w:b/>
          <w:bCs/>
          <w:lang w:eastAsia="zh-CN"/>
        </w:rPr>
        <w:t xml:space="preserve">bservation 1: For DAPS HO, </w:t>
      </w:r>
      <w:r w:rsidRPr="0086468E">
        <w:rPr>
          <w:rStyle w:val="IvDbodytextChar"/>
          <w:b/>
          <w:bCs/>
          <w:sz w:val="20"/>
          <w:szCs w:val="20"/>
          <w:lang w:eastAsia="zh-CN"/>
        </w:rPr>
        <w:t xml:space="preserve">when connection failure happens in source cell or target cell, the other connection of the UE (i.e., from target or source) </w:t>
      </w:r>
      <w:r>
        <w:rPr>
          <w:rStyle w:val="IvDbodytextChar"/>
          <w:b/>
          <w:bCs/>
          <w:sz w:val="20"/>
          <w:szCs w:val="20"/>
          <w:lang w:eastAsia="zh-CN"/>
        </w:rPr>
        <w:t xml:space="preserve">may </w:t>
      </w:r>
      <w:r w:rsidRPr="0086468E">
        <w:rPr>
          <w:rStyle w:val="IvDbodytextChar"/>
          <w:b/>
          <w:bCs/>
          <w:sz w:val="20"/>
          <w:szCs w:val="20"/>
          <w:lang w:eastAsia="zh-CN"/>
        </w:rPr>
        <w:t>still exists.</w:t>
      </w:r>
    </w:p>
    <w:p w14:paraId="3A448712" w14:textId="77777777" w:rsidR="00CE6BF4" w:rsidRDefault="00CE6BF4" w:rsidP="00CE6BF4">
      <w:pPr>
        <w:spacing w:before="120"/>
        <w:rPr>
          <w:b/>
          <w:bCs/>
          <w:lang w:val="en-US" w:eastAsia="zh-CN"/>
        </w:rPr>
      </w:pPr>
      <w:r w:rsidRPr="00B51BEB">
        <w:rPr>
          <w:rFonts w:eastAsia="等线" w:hint="eastAsia"/>
          <w:b/>
          <w:bCs/>
          <w:lang w:eastAsia="zh-CN"/>
        </w:rPr>
        <w:t>O</w:t>
      </w:r>
      <w:r w:rsidRPr="00B51BEB">
        <w:rPr>
          <w:rFonts w:eastAsia="等线"/>
          <w:b/>
          <w:bCs/>
          <w:lang w:eastAsia="zh-CN"/>
        </w:rPr>
        <w:t xml:space="preserve">bservation 2: </w:t>
      </w:r>
      <w:r w:rsidRPr="00B51BEB">
        <w:rPr>
          <w:b/>
          <w:bCs/>
          <w:lang w:val="en-US" w:eastAsia="zh-CN"/>
        </w:rPr>
        <w:t xml:space="preserve">The end time of </w:t>
      </w:r>
      <w:proofErr w:type="spellStart"/>
      <w:r w:rsidRPr="006E4706">
        <w:rPr>
          <w:rFonts w:ascii="Arial-BoldItalicMT" w:eastAsia="宋体" w:hAnsi="Arial-BoldItalicMT" w:cs="宋体"/>
          <w:b/>
          <w:bCs/>
          <w:i/>
          <w:iCs/>
          <w:color w:val="000000"/>
          <w:lang w:val="en-US" w:eastAsia="zh-CN"/>
        </w:rPr>
        <w:t>t</w:t>
      </w:r>
      <w:r w:rsidRPr="0014040A">
        <w:rPr>
          <w:rFonts w:ascii="Arial-BoldItalicMT" w:eastAsia="宋体" w:hAnsi="Arial-BoldItalicMT" w:cs="宋体"/>
          <w:b/>
          <w:bCs/>
          <w:i/>
          <w:iCs/>
          <w:color w:val="000000"/>
          <w:lang w:val="en-US" w:eastAsia="zh-CN"/>
        </w:rPr>
        <w:t>imeConnFailure</w:t>
      </w:r>
      <w:proofErr w:type="spellEnd"/>
      <w:r w:rsidRPr="00B51BEB">
        <w:rPr>
          <w:b/>
          <w:bCs/>
          <w:lang w:val="en-US" w:eastAsia="zh-CN"/>
        </w:rPr>
        <w:t>, i.e., “connection failure” is not suitable for scenario 1 and scenario 2, due to the other connection for the UE still exists.</w:t>
      </w:r>
    </w:p>
    <w:p w14:paraId="71FE962D" w14:textId="77777777" w:rsidR="00CE6BF4" w:rsidRPr="00CE6BF4" w:rsidRDefault="00CE6BF4" w:rsidP="00CE6BF4">
      <w:pPr>
        <w:spacing w:before="120"/>
        <w:rPr>
          <w:rFonts w:eastAsia="等线"/>
          <w:b/>
          <w:bCs/>
          <w:lang w:eastAsia="zh-CN"/>
        </w:rPr>
      </w:pPr>
      <w:r w:rsidRPr="00CE6BF4">
        <w:rPr>
          <w:rFonts w:eastAsia="等线"/>
          <w:b/>
          <w:bCs/>
          <w:lang w:eastAsia="zh-CN"/>
        </w:rPr>
        <w:t xml:space="preserve">Proposal 1: </w:t>
      </w:r>
      <w:r w:rsidRPr="009A5D1B">
        <w:rPr>
          <w:rFonts w:eastAsia="等线"/>
          <w:b/>
          <w:bCs/>
          <w:lang w:eastAsia="zh-CN"/>
        </w:rPr>
        <w:t xml:space="preserve">Redefine the end time of </w:t>
      </w:r>
      <w:proofErr w:type="spellStart"/>
      <w:r w:rsidRPr="009A5D1B">
        <w:rPr>
          <w:rFonts w:ascii="Arial-BoldItalicMT" w:eastAsia="宋体" w:hAnsi="Arial-BoldItalicMT" w:cs="宋体"/>
          <w:b/>
          <w:bCs/>
          <w:i/>
          <w:iCs/>
          <w:color w:val="000000"/>
          <w:lang w:val="en-US" w:eastAsia="zh-CN"/>
        </w:rPr>
        <w:t>t</w:t>
      </w:r>
      <w:r w:rsidRPr="0014040A">
        <w:rPr>
          <w:rFonts w:ascii="Arial-BoldItalicMT" w:eastAsia="宋体" w:hAnsi="Arial-BoldItalicMT" w:cs="宋体"/>
          <w:b/>
          <w:bCs/>
          <w:i/>
          <w:iCs/>
          <w:color w:val="000000"/>
          <w:lang w:val="en-US" w:eastAsia="zh-CN"/>
        </w:rPr>
        <w:t>imeConnFailure</w:t>
      </w:r>
      <w:proofErr w:type="spellEnd"/>
      <w:r w:rsidRPr="009A5D1B">
        <w:rPr>
          <w:rFonts w:ascii="Arial-BoldItalicMT" w:eastAsia="宋体" w:hAnsi="Arial-BoldItalicMT" w:cs="宋体"/>
          <w:b/>
          <w:bCs/>
          <w:i/>
          <w:iCs/>
          <w:color w:val="000000"/>
          <w:sz w:val="18"/>
          <w:szCs w:val="18"/>
          <w:lang w:val="en-US" w:eastAsia="zh-CN"/>
        </w:rPr>
        <w:t xml:space="preserve"> </w:t>
      </w:r>
      <w:r w:rsidRPr="009A5D1B">
        <w:rPr>
          <w:rFonts w:eastAsia="等线"/>
          <w:b/>
          <w:bCs/>
          <w:lang w:eastAsia="zh-CN"/>
        </w:rPr>
        <w:t xml:space="preserve">for the </w:t>
      </w:r>
      <w:r>
        <w:rPr>
          <w:rFonts w:eastAsia="等线"/>
          <w:b/>
          <w:bCs/>
          <w:lang w:eastAsia="zh-CN"/>
        </w:rPr>
        <w:t>failure</w:t>
      </w:r>
      <w:r w:rsidRPr="009A5D1B">
        <w:rPr>
          <w:rFonts w:eastAsia="等线"/>
          <w:b/>
          <w:bCs/>
          <w:lang w:eastAsia="zh-CN"/>
        </w:rPr>
        <w:t xml:space="preserve"> scenario</w:t>
      </w:r>
      <w:r>
        <w:rPr>
          <w:rFonts w:eastAsia="等线"/>
          <w:b/>
          <w:bCs/>
          <w:lang w:eastAsia="zh-CN"/>
        </w:rPr>
        <w:t>s</w:t>
      </w:r>
      <w:r w:rsidRPr="009A5D1B">
        <w:rPr>
          <w:rFonts w:eastAsia="等线"/>
          <w:b/>
          <w:bCs/>
          <w:lang w:eastAsia="zh-CN"/>
        </w:rPr>
        <w:t xml:space="preserve"> that UE still has the connection with source or target</w:t>
      </w:r>
      <w:r>
        <w:rPr>
          <w:rFonts w:eastAsia="等线"/>
          <w:b/>
          <w:bCs/>
          <w:lang w:eastAsia="zh-CN"/>
        </w:rPr>
        <w:t xml:space="preserve">, </w:t>
      </w:r>
      <w:r w:rsidRPr="006E4706">
        <w:rPr>
          <w:rFonts w:eastAsia="等线"/>
          <w:b/>
          <w:bCs/>
          <w:lang w:eastAsia="zh-CN"/>
        </w:rPr>
        <w:t>or introduce new timers for those scenarios</w:t>
      </w:r>
      <w:r w:rsidRPr="009A5D1B">
        <w:rPr>
          <w:rFonts w:eastAsia="等线"/>
          <w:b/>
          <w:bCs/>
          <w:lang w:eastAsia="zh-CN"/>
        </w:rPr>
        <w:t>.</w:t>
      </w:r>
    </w:p>
    <w:p w14:paraId="4ED437FB" w14:textId="77777777" w:rsidR="00CE6BF4" w:rsidRDefault="00CE6BF4" w:rsidP="00CE6BF4">
      <w:pPr>
        <w:spacing w:before="120"/>
        <w:rPr>
          <w:rFonts w:eastAsia="等线"/>
          <w:b/>
          <w:bCs/>
          <w:lang w:eastAsia="zh-CN"/>
        </w:rPr>
      </w:pPr>
      <w:r w:rsidRPr="00CE6BF4">
        <w:rPr>
          <w:rFonts w:eastAsia="等线"/>
          <w:b/>
          <w:bCs/>
          <w:lang w:eastAsia="zh-CN"/>
        </w:rPr>
        <w:t xml:space="preserve">Observation 3: </w:t>
      </w:r>
      <w:r w:rsidRPr="0014040A">
        <w:rPr>
          <w:rFonts w:eastAsia="等线"/>
          <w:b/>
          <w:bCs/>
          <w:lang w:eastAsia="zh-CN"/>
        </w:rPr>
        <w:t xml:space="preserve">For DAPS HO, UE may experience failures in both source cell and target cell. </w:t>
      </w:r>
    </w:p>
    <w:p w14:paraId="3E7466EF" w14:textId="77777777" w:rsidR="00CE6BF4" w:rsidRPr="00CE6BF4" w:rsidRDefault="00CE6BF4" w:rsidP="00CE6BF4">
      <w:pPr>
        <w:spacing w:before="120"/>
        <w:rPr>
          <w:rFonts w:eastAsia="等线"/>
          <w:b/>
          <w:bCs/>
          <w:lang w:eastAsia="zh-CN"/>
        </w:rPr>
      </w:pPr>
      <w:r w:rsidRPr="00CE6BF4">
        <w:rPr>
          <w:rFonts w:eastAsia="等线"/>
          <w:b/>
          <w:bCs/>
          <w:lang w:eastAsia="zh-CN"/>
        </w:rPr>
        <w:t>Proposal 2:  For DAPS HO, extent the current RLF-Report to capture the related information of the connection failures in both source cell and target cell.</w:t>
      </w:r>
    </w:p>
    <w:p w14:paraId="2C432892" w14:textId="77777777" w:rsidR="00425260" w:rsidRPr="00425260" w:rsidRDefault="00425260" w:rsidP="00425260">
      <w:pPr>
        <w:spacing w:before="120"/>
        <w:rPr>
          <w:rFonts w:eastAsia="等线"/>
          <w:b/>
          <w:bCs/>
          <w:lang w:eastAsia="zh-CN"/>
        </w:rPr>
      </w:pPr>
      <w:r w:rsidRPr="00870E25">
        <w:rPr>
          <w:rFonts w:eastAsia="等线"/>
          <w:b/>
          <w:bCs/>
          <w:lang w:eastAsia="zh-CN"/>
        </w:rPr>
        <w:t xml:space="preserve">Proposal </w:t>
      </w:r>
      <w:r>
        <w:rPr>
          <w:rFonts w:eastAsia="等线"/>
          <w:b/>
          <w:bCs/>
          <w:lang w:eastAsia="zh-CN"/>
        </w:rPr>
        <w:t>3</w:t>
      </w:r>
      <w:r w:rsidRPr="00870E25">
        <w:rPr>
          <w:rFonts w:eastAsia="等线"/>
          <w:b/>
          <w:bCs/>
          <w:lang w:eastAsia="zh-CN"/>
        </w:rPr>
        <w:t xml:space="preserve">:  </w:t>
      </w:r>
      <w:r>
        <w:rPr>
          <w:rFonts w:eastAsia="等线"/>
          <w:b/>
          <w:bCs/>
          <w:lang w:eastAsia="zh-CN"/>
        </w:rPr>
        <w:t xml:space="preserve">Fallback indication is introduced to differentiate between the scenarios that </w:t>
      </w:r>
      <w:r w:rsidRPr="00425260">
        <w:rPr>
          <w:rFonts w:eastAsia="等线"/>
          <w:b/>
          <w:bCs/>
          <w:lang w:eastAsia="zh-CN"/>
        </w:rPr>
        <w:t>RLF in source cell while performing DAPS HO (</w:t>
      </w:r>
      <w:proofErr w:type="gramStart"/>
      <w:r w:rsidRPr="00425260">
        <w:rPr>
          <w:rFonts w:eastAsia="等线"/>
          <w:b/>
          <w:bCs/>
          <w:lang w:eastAsia="zh-CN"/>
        </w:rPr>
        <w:t>i.e.</w:t>
      </w:r>
      <w:proofErr w:type="gramEnd"/>
      <w:r w:rsidRPr="00425260">
        <w:rPr>
          <w:rFonts w:eastAsia="等线"/>
          <w:b/>
          <w:bCs/>
          <w:lang w:eastAsia="zh-CN"/>
        </w:rPr>
        <w:t xml:space="preserve"> before fallback) and the scenario of RLF in source cell after fallback.</w:t>
      </w:r>
    </w:p>
    <w:p w14:paraId="129DB4FF" w14:textId="77777777" w:rsidR="001C712A" w:rsidRPr="00425260" w:rsidRDefault="001C712A" w:rsidP="001C712A">
      <w:pPr>
        <w:spacing w:before="120"/>
        <w:rPr>
          <w:rFonts w:eastAsia="Times New Roman" w:cs="Arial"/>
          <w:b/>
          <w:bCs/>
          <w:lang w:eastAsia="zh-CN"/>
        </w:rPr>
      </w:pPr>
    </w:p>
    <w:p w14:paraId="473549C4" w14:textId="77777777" w:rsidR="00AC5918" w:rsidRPr="001625D3" w:rsidRDefault="00AC5918" w:rsidP="005B6846">
      <w:pPr>
        <w:pStyle w:val="1"/>
        <w:spacing w:before="120"/>
      </w:pPr>
      <w:r w:rsidRPr="001625D3">
        <w:t>References</w:t>
      </w:r>
    </w:p>
    <w:p w14:paraId="625BC7B5" w14:textId="30180879" w:rsidR="004B4EF0" w:rsidRPr="00DA02A6" w:rsidRDefault="004B4EF0" w:rsidP="004B4EF0">
      <w:pPr>
        <w:numPr>
          <w:ilvl w:val="0"/>
          <w:numId w:val="1"/>
        </w:numPr>
        <w:overflowPunct w:val="0"/>
        <w:autoSpaceDE w:val="0"/>
        <w:autoSpaceDN w:val="0"/>
        <w:adjustRightInd w:val="0"/>
        <w:spacing w:before="120"/>
        <w:textAlignment w:val="baseline"/>
        <w:rPr>
          <w:szCs w:val="24"/>
          <w:lang w:val="en-US" w:eastAsia="zh-CN"/>
        </w:rPr>
      </w:pPr>
      <w:r w:rsidRPr="004B4EF0">
        <w:t>Draft_RAN2_11</w:t>
      </w:r>
      <w:r w:rsidR="00891653">
        <w:t>3</w:t>
      </w:r>
      <w:r w:rsidR="002C31BC">
        <w:t>is</w:t>
      </w:r>
      <w:r w:rsidRPr="004B4EF0">
        <w:t>-e_Meeting_Report_v1</w:t>
      </w:r>
      <w:r>
        <w:t>.</w:t>
      </w:r>
    </w:p>
    <w:p w14:paraId="2509CFB8" w14:textId="40679DF0" w:rsidR="00DA02A6" w:rsidRPr="00891653" w:rsidRDefault="00DA02A6" w:rsidP="004B4EF0">
      <w:pPr>
        <w:numPr>
          <w:ilvl w:val="0"/>
          <w:numId w:val="1"/>
        </w:numPr>
        <w:overflowPunct w:val="0"/>
        <w:autoSpaceDE w:val="0"/>
        <w:autoSpaceDN w:val="0"/>
        <w:adjustRightInd w:val="0"/>
        <w:spacing w:before="120"/>
        <w:textAlignment w:val="baseline"/>
        <w:rPr>
          <w:szCs w:val="24"/>
          <w:lang w:val="en-US" w:eastAsia="zh-CN"/>
        </w:rPr>
      </w:pPr>
      <w:r w:rsidRPr="004B4EF0">
        <w:t>Draft_RAN2_11</w:t>
      </w:r>
      <w:r>
        <w:t>4</w:t>
      </w:r>
      <w:r w:rsidRPr="004B4EF0">
        <w:t>-e_Meeting_Report_v1</w:t>
      </w:r>
      <w:r>
        <w:t>.</w:t>
      </w:r>
    </w:p>
    <w:p w14:paraId="5DDB3E68" w14:textId="265373BE" w:rsidR="004B4EF0" w:rsidRDefault="004B4EF0" w:rsidP="00C96308">
      <w:pPr>
        <w:numPr>
          <w:ilvl w:val="0"/>
          <w:numId w:val="1"/>
        </w:numPr>
        <w:overflowPunct w:val="0"/>
        <w:autoSpaceDE w:val="0"/>
        <w:autoSpaceDN w:val="0"/>
        <w:adjustRightInd w:val="0"/>
        <w:spacing w:before="120"/>
        <w:jc w:val="left"/>
        <w:textAlignment w:val="baseline"/>
      </w:pPr>
      <w:r>
        <w:t xml:space="preserve">3GPP TS </w:t>
      </w:r>
      <w:r w:rsidRPr="00D346A2">
        <w:t>38300-g10</w:t>
      </w:r>
      <w:r>
        <w:t>.</w:t>
      </w:r>
    </w:p>
    <w:p w14:paraId="6A8C0C26" w14:textId="1C623A8F" w:rsidR="005D4BD0" w:rsidRDefault="005D4BD0" w:rsidP="00FA6D53">
      <w:pPr>
        <w:numPr>
          <w:ilvl w:val="0"/>
          <w:numId w:val="1"/>
        </w:numPr>
        <w:overflowPunct w:val="0"/>
        <w:autoSpaceDE w:val="0"/>
        <w:autoSpaceDN w:val="0"/>
        <w:adjustRightInd w:val="0"/>
        <w:spacing w:before="120"/>
        <w:jc w:val="left"/>
        <w:textAlignment w:val="baseline"/>
      </w:pPr>
      <w:r w:rsidRPr="00347A7C">
        <w:rPr>
          <w:rFonts w:hint="eastAsia"/>
        </w:rPr>
        <w:t>R</w:t>
      </w:r>
      <w:r w:rsidRPr="00347A7C">
        <w:t xml:space="preserve">2_21xxxxx, </w:t>
      </w:r>
      <w:r>
        <w:t xml:space="preserve">Report of </w:t>
      </w:r>
      <w:r w:rsidRPr="00347A7C">
        <w:t>[Post114-e][</w:t>
      </w:r>
      <w:proofErr w:type="gramStart"/>
      <w:r w:rsidRPr="00347A7C">
        <w:t>850][</w:t>
      </w:r>
      <w:proofErr w:type="gramEnd"/>
      <w:r w:rsidRPr="00347A7C">
        <w:t xml:space="preserve">SON/MDT] </w:t>
      </w:r>
      <w:proofErr w:type="spellStart"/>
      <w:r w:rsidRPr="00347A7C">
        <w:t>Modeling</w:t>
      </w:r>
      <w:proofErr w:type="spellEnd"/>
      <w:r w:rsidRPr="00347A7C">
        <w:t xml:space="preserve"> of CHO and DAPS related RLF reports (Ericsson)</w:t>
      </w:r>
      <w:r>
        <w:t>.</w:t>
      </w:r>
    </w:p>
    <w:sectPr w:rsidR="005D4BD0" w:rsidSect="008363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41DDC" w14:textId="77777777" w:rsidR="000E496B" w:rsidRDefault="000E496B">
      <w:pPr>
        <w:spacing w:before="120"/>
      </w:pPr>
      <w:r>
        <w:separator/>
      </w:r>
    </w:p>
  </w:endnote>
  <w:endnote w:type="continuationSeparator" w:id="0">
    <w:p w14:paraId="1D326FD7" w14:textId="77777777" w:rsidR="000E496B" w:rsidRDefault="000E496B">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roman"/>
    <w:notTrueType/>
    <w:pitch w:val="default"/>
  </w:font>
  <w:font w:name="Arial-ItalicMT">
    <w:altName w:val="Arial"/>
    <w:panose1 w:val="00000000000000000000"/>
    <w:charset w:val="00"/>
    <w:family w:val="roman"/>
    <w:notTrueType/>
    <w:pitch w:val="default"/>
  </w:font>
  <w:font w:name="ArialMT">
    <w:altName w:val="Times New Roman"/>
    <w:charset w:val="00"/>
    <w:family w:val="roman"/>
    <w:pitch w:val="default"/>
    <w:sig w:usb0="00000000" w:usb1="00000000" w:usb2="00000000" w:usb3="00000000" w:csb0="00040001" w:csb1="00000000"/>
  </w:font>
  <w:font w:name="Arial-BoldItalicMT">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D8A5" w14:textId="77777777" w:rsidR="00131A8E" w:rsidRDefault="00131A8E">
    <w:pPr>
      <w:pStyle w:val="a4"/>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50CE1" w14:textId="77777777" w:rsidR="00C41745" w:rsidRDefault="00C41745">
    <w:pPr>
      <w:pStyle w:val="a4"/>
      <w:spacing w:before="120"/>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FC10C4">
      <w:rPr>
        <w:bCs/>
      </w:rPr>
      <w:t>3</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FC10C4">
      <w:rPr>
        <w:bCs/>
      </w:rPr>
      <w:t>3</w:t>
    </w:r>
    <w:r>
      <w:rPr>
        <w:b w:val="0"/>
        <w:bCs/>
        <w:sz w:val="24"/>
        <w:szCs w:val="24"/>
      </w:rPr>
      <w:fldChar w:fldCharType="end"/>
    </w:r>
  </w:p>
  <w:p w14:paraId="400BE99B" w14:textId="77777777" w:rsidR="00C41745" w:rsidRDefault="00C41745">
    <w:pPr>
      <w:pStyle w:val="a4"/>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39F8" w14:textId="77777777" w:rsidR="00131A8E" w:rsidRDefault="00131A8E">
    <w:pPr>
      <w:pStyle w:val="a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CF539" w14:textId="77777777" w:rsidR="000E496B" w:rsidRDefault="000E496B">
      <w:pPr>
        <w:spacing w:before="120"/>
      </w:pPr>
      <w:r>
        <w:separator/>
      </w:r>
    </w:p>
  </w:footnote>
  <w:footnote w:type="continuationSeparator" w:id="0">
    <w:p w14:paraId="24BEA4F6" w14:textId="77777777" w:rsidR="000E496B" w:rsidRDefault="000E496B">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3B460" w14:textId="77777777" w:rsidR="00131A8E" w:rsidRDefault="00131A8E">
    <w:pPr>
      <w:pStyle w:val="a3"/>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AEDA" w14:textId="77777777" w:rsidR="00131A8E" w:rsidRDefault="00131A8E">
    <w:pPr>
      <w:pStyle w:val="a3"/>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06DDF" w14:textId="77777777" w:rsidR="00131A8E" w:rsidRDefault="00131A8E">
    <w:pPr>
      <w:pStyle w:val="a3"/>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0CD0"/>
    <w:multiLevelType w:val="hybridMultilevel"/>
    <w:tmpl w:val="75223C20"/>
    <w:lvl w:ilvl="0" w:tplc="FCE47978">
      <w:start w:val="1"/>
      <w:numFmt w:val="bullet"/>
      <w:lvlText w:val="-"/>
      <w:lvlJc w:val="left"/>
      <w:pPr>
        <w:tabs>
          <w:tab w:val="num" w:pos="720"/>
        </w:tabs>
        <w:ind w:left="720" w:hanging="360"/>
      </w:pPr>
      <w:rPr>
        <w:rFonts w:ascii="Arial" w:hAnsi="Arial" w:hint="default"/>
      </w:rPr>
    </w:lvl>
    <w:lvl w:ilvl="1" w:tplc="561285FE" w:tentative="1">
      <w:start w:val="1"/>
      <w:numFmt w:val="bullet"/>
      <w:lvlText w:val="-"/>
      <w:lvlJc w:val="left"/>
      <w:pPr>
        <w:tabs>
          <w:tab w:val="num" w:pos="1440"/>
        </w:tabs>
        <w:ind w:left="1440" w:hanging="360"/>
      </w:pPr>
      <w:rPr>
        <w:rFonts w:ascii="Arial" w:hAnsi="Arial" w:hint="default"/>
      </w:rPr>
    </w:lvl>
    <w:lvl w:ilvl="2" w:tplc="C0341146">
      <w:start w:val="1"/>
      <w:numFmt w:val="bullet"/>
      <w:lvlText w:val="-"/>
      <w:lvlJc w:val="left"/>
      <w:pPr>
        <w:tabs>
          <w:tab w:val="num" w:pos="2160"/>
        </w:tabs>
        <w:ind w:left="2160" w:hanging="360"/>
      </w:pPr>
      <w:rPr>
        <w:rFonts w:ascii="Arial" w:hAnsi="Arial" w:hint="default"/>
      </w:rPr>
    </w:lvl>
    <w:lvl w:ilvl="3" w:tplc="2DA8DCBA" w:tentative="1">
      <w:start w:val="1"/>
      <w:numFmt w:val="bullet"/>
      <w:lvlText w:val="-"/>
      <w:lvlJc w:val="left"/>
      <w:pPr>
        <w:tabs>
          <w:tab w:val="num" w:pos="2880"/>
        </w:tabs>
        <w:ind w:left="2880" w:hanging="360"/>
      </w:pPr>
      <w:rPr>
        <w:rFonts w:ascii="Arial" w:hAnsi="Arial" w:hint="default"/>
      </w:rPr>
    </w:lvl>
    <w:lvl w:ilvl="4" w:tplc="8FE26234" w:tentative="1">
      <w:start w:val="1"/>
      <w:numFmt w:val="bullet"/>
      <w:lvlText w:val="-"/>
      <w:lvlJc w:val="left"/>
      <w:pPr>
        <w:tabs>
          <w:tab w:val="num" w:pos="3600"/>
        </w:tabs>
        <w:ind w:left="3600" w:hanging="360"/>
      </w:pPr>
      <w:rPr>
        <w:rFonts w:ascii="Arial" w:hAnsi="Arial" w:hint="default"/>
      </w:rPr>
    </w:lvl>
    <w:lvl w:ilvl="5" w:tplc="E97CF2D6" w:tentative="1">
      <w:start w:val="1"/>
      <w:numFmt w:val="bullet"/>
      <w:lvlText w:val="-"/>
      <w:lvlJc w:val="left"/>
      <w:pPr>
        <w:tabs>
          <w:tab w:val="num" w:pos="4320"/>
        </w:tabs>
        <w:ind w:left="4320" w:hanging="360"/>
      </w:pPr>
      <w:rPr>
        <w:rFonts w:ascii="Arial" w:hAnsi="Arial" w:hint="default"/>
      </w:rPr>
    </w:lvl>
    <w:lvl w:ilvl="6" w:tplc="A2D69E3E" w:tentative="1">
      <w:start w:val="1"/>
      <w:numFmt w:val="bullet"/>
      <w:lvlText w:val="-"/>
      <w:lvlJc w:val="left"/>
      <w:pPr>
        <w:tabs>
          <w:tab w:val="num" w:pos="5040"/>
        </w:tabs>
        <w:ind w:left="5040" w:hanging="360"/>
      </w:pPr>
      <w:rPr>
        <w:rFonts w:ascii="Arial" w:hAnsi="Arial" w:hint="default"/>
      </w:rPr>
    </w:lvl>
    <w:lvl w:ilvl="7" w:tplc="46185EB6" w:tentative="1">
      <w:start w:val="1"/>
      <w:numFmt w:val="bullet"/>
      <w:lvlText w:val="-"/>
      <w:lvlJc w:val="left"/>
      <w:pPr>
        <w:tabs>
          <w:tab w:val="num" w:pos="5760"/>
        </w:tabs>
        <w:ind w:left="5760" w:hanging="360"/>
      </w:pPr>
      <w:rPr>
        <w:rFonts w:ascii="Arial" w:hAnsi="Arial" w:hint="default"/>
      </w:rPr>
    </w:lvl>
    <w:lvl w:ilvl="8" w:tplc="E08E57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D90E03"/>
    <w:multiLevelType w:val="hybridMultilevel"/>
    <w:tmpl w:val="8EFCC75E"/>
    <w:lvl w:ilvl="0" w:tplc="7780D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C52FA"/>
    <w:multiLevelType w:val="multilevel"/>
    <w:tmpl w:val="DA76911A"/>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32"/>
      </w:rPr>
    </w:lvl>
    <w:lvl w:ilvl="2">
      <w:start w:val="1"/>
      <w:numFmt w:val="decimal"/>
      <w:pStyle w:val="3"/>
      <w:lvlText w:val="%1.%2.%3"/>
      <w:lvlJc w:val="left"/>
      <w:pPr>
        <w:ind w:left="483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36010ADE"/>
    <w:multiLevelType w:val="hybridMultilevel"/>
    <w:tmpl w:val="BB1832F4"/>
    <w:lvl w:ilvl="0" w:tplc="415495E6">
      <w:start w:val="1"/>
      <w:numFmt w:val="decimal"/>
      <w:lvlText w:val="[%1]"/>
      <w:lvlJc w:val="left"/>
      <w:pPr>
        <w:tabs>
          <w:tab w:val="num" w:pos="360"/>
        </w:tabs>
        <w:ind w:left="357" w:hanging="357"/>
      </w:pPr>
      <w:rPr>
        <w:rFonts w:hint="default"/>
        <w:color w:val="00000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E49248E"/>
    <w:multiLevelType w:val="multilevel"/>
    <w:tmpl w:val="3E4924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F9B4388"/>
    <w:multiLevelType w:val="hybridMultilevel"/>
    <w:tmpl w:val="10D07DDE"/>
    <w:lvl w:ilvl="0" w:tplc="47305450">
      <w:start w:val="2"/>
      <w:numFmt w:val="bullet"/>
      <w:lvlText w:val="-"/>
      <w:lvlJc w:val="left"/>
      <w:pPr>
        <w:ind w:left="760" w:hanging="360"/>
      </w:pPr>
      <w:rPr>
        <w:rFonts w:ascii="Arial" w:eastAsia="宋体"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5194105"/>
    <w:multiLevelType w:val="multilevel"/>
    <w:tmpl w:val="65194105"/>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3953E2"/>
    <w:multiLevelType w:val="hybridMultilevel"/>
    <w:tmpl w:val="BCBE3D8E"/>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6A31B3"/>
    <w:multiLevelType w:val="hybridMultilevel"/>
    <w:tmpl w:val="A72E1BF4"/>
    <w:lvl w:ilvl="0" w:tplc="ECFE9266">
      <w:start w:val="1"/>
      <w:numFmt w:val="decimal"/>
      <w:lvlText w:val="%1)"/>
      <w:lvlJc w:val="left"/>
      <w:pPr>
        <w:ind w:left="420" w:hanging="420"/>
      </w:pPr>
      <w:rPr>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6"/>
  </w:num>
  <w:num w:numId="4">
    <w:abstractNumId w:val="7"/>
  </w:num>
  <w:num w:numId="5">
    <w:abstractNumId w:val="1"/>
  </w:num>
  <w:num w:numId="6">
    <w:abstractNumId w:val="11"/>
  </w:num>
  <w:num w:numId="7">
    <w:abstractNumId w:val="0"/>
  </w:num>
  <w:num w:numId="8">
    <w:abstractNumId w:val="3"/>
  </w:num>
  <w:num w:numId="9">
    <w:abstractNumId w:val="3"/>
  </w:num>
  <w:num w:numId="10">
    <w:abstractNumId w:val="2"/>
  </w:num>
  <w:num w:numId="11">
    <w:abstractNumId w:val="8"/>
  </w:num>
  <w:num w:numId="12">
    <w:abstractNumId w:val="10"/>
  </w:num>
  <w:num w:numId="13">
    <w:abstractNumId w:val="3"/>
  </w:num>
  <w:num w:numId="14">
    <w:abstractNumId w:val="9"/>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2B"/>
    <w:rsid w:val="00001813"/>
    <w:rsid w:val="0000228C"/>
    <w:rsid w:val="00003E6A"/>
    <w:rsid w:val="00004C50"/>
    <w:rsid w:val="00004C96"/>
    <w:rsid w:val="000051EB"/>
    <w:rsid w:val="0000587A"/>
    <w:rsid w:val="0001023B"/>
    <w:rsid w:val="000104BE"/>
    <w:rsid w:val="000122AF"/>
    <w:rsid w:val="00012552"/>
    <w:rsid w:val="000125FD"/>
    <w:rsid w:val="00014E7A"/>
    <w:rsid w:val="0001594B"/>
    <w:rsid w:val="00015B69"/>
    <w:rsid w:val="00015C97"/>
    <w:rsid w:val="00015F4C"/>
    <w:rsid w:val="00016488"/>
    <w:rsid w:val="000174E0"/>
    <w:rsid w:val="0001793A"/>
    <w:rsid w:val="00020798"/>
    <w:rsid w:val="00020852"/>
    <w:rsid w:val="00022177"/>
    <w:rsid w:val="00022E3A"/>
    <w:rsid w:val="000240C1"/>
    <w:rsid w:val="000248A9"/>
    <w:rsid w:val="00030121"/>
    <w:rsid w:val="00030C4D"/>
    <w:rsid w:val="00030E72"/>
    <w:rsid w:val="00031BD0"/>
    <w:rsid w:val="00033397"/>
    <w:rsid w:val="0003376D"/>
    <w:rsid w:val="00033CA2"/>
    <w:rsid w:val="000343C6"/>
    <w:rsid w:val="00034647"/>
    <w:rsid w:val="00034D4E"/>
    <w:rsid w:val="00034D76"/>
    <w:rsid w:val="000350F4"/>
    <w:rsid w:val="0003561C"/>
    <w:rsid w:val="0003742F"/>
    <w:rsid w:val="00040095"/>
    <w:rsid w:val="0004310B"/>
    <w:rsid w:val="000436E9"/>
    <w:rsid w:val="00043E9A"/>
    <w:rsid w:val="0004450E"/>
    <w:rsid w:val="00044B22"/>
    <w:rsid w:val="0004550F"/>
    <w:rsid w:val="000464E0"/>
    <w:rsid w:val="00046994"/>
    <w:rsid w:val="00047614"/>
    <w:rsid w:val="000502EC"/>
    <w:rsid w:val="00050887"/>
    <w:rsid w:val="00052892"/>
    <w:rsid w:val="000531D7"/>
    <w:rsid w:val="0005391F"/>
    <w:rsid w:val="00053C61"/>
    <w:rsid w:val="000544F8"/>
    <w:rsid w:val="0005495D"/>
    <w:rsid w:val="00054BBA"/>
    <w:rsid w:val="00054E25"/>
    <w:rsid w:val="0005591B"/>
    <w:rsid w:val="00055A08"/>
    <w:rsid w:val="00056400"/>
    <w:rsid w:val="0006031A"/>
    <w:rsid w:val="00060617"/>
    <w:rsid w:val="0006115F"/>
    <w:rsid w:val="00061AFD"/>
    <w:rsid w:val="00061B07"/>
    <w:rsid w:val="00061F49"/>
    <w:rsid w:val="000634BE"/>
    <w:rsid w:val="000642BA"/>
    <w:rsid w:val="0006463A"/>
    <w:rsid w:val="00064FC1"/>
    <w:rsid w:val="000676BC"/>
    <w:rsid w:val="00070AB7"/>
    <w:rsid w:val="0007199C"/>
    <w:rsid w:val="000733A5"/>
    <w:rsid w:val="00074092"/>
    <w:rsid w:val="000774AB"/>
    <w:rsid w:val="00080179"/>
    <w:rsid w:val="00080512"/>
    <w:rsid w:val="0008064B"/>
    <w:rsid w:val="00082F8B"/>
    <w:rsid w:val="000841B6"/>
    <w:rsid w:val="0008489D"/>
    <w:rsid w:val="00085895"/>
    <w:rsid w:val="00086C2C"/>
    <w:rsid w:val="00091FEA"/>
    <w:rsid w:val="00093DB2"/>
    <w:rsid w:val="00094964"/>
    <w:rsid w:val="000979AE"/>
    <w:rsid w:val="00097A7A"/>
    <w:rsid w:val="000A0262"/>
    <w:rsid w:val="000A0C4C"/>
    <w:rsid w:val="000A4ED2"/>
    <w:rsid w:val="000A512F"/>
    <w:rsid w:val="000A6499"/>
    <w:rsid w:val="000A72AC"/>
    <w:rsid w:val="000B0541"/>
    <w:rsid w:val="000B12A6"/>
    <w:rsid w:val="000B188D"/>
    <w:rsid w:val="000B1BAD"/>
    <w:rsid w:val="000B3987"/>
    <w:rsid w:val="000B39DB"/>
    <w:rsid w:val="000B6152"/>
    <w:rsid w:val="000B72FB"/>
    <w:rsid w:val="000B7452"/>
    <w:rsid w:val="000B7BCF"/>
    <w:rsid w:val="000C0FB1"/>
    <w:rsid w:val="000C213F"/>
    <w:rsid w:val="000C2B95"/>
    <w:rsid w:val="000C3112"/>
    <w:rsid w:val="000C479C"/>
    <w:rsid w:val="000C5CE8"/>
    <w:rsid w:val="000C5D51"/>
    <w:rsid w:val="000C6468"/>
    <w:rsid w:val="000C68DE"/>
    <w:rsid w:val="000C6E0E"/>
    <w:rsid w:val="000C7A22"/>
    <w:rsid w:val="000D1382"/>
    <w:rsid w:val="000D16F8"/>
    <w:rsid w:val="000D1CCB"/>
    <w:rsid w:val="000D232F"/>
    <w:rsid w:val="000D2B7F"/>
    <w:rsid w:val="000D2E5C"/>
    <w:rsid w:val="000D2E7A"/>
    <w:rsid w:val="000D5751"/>
    <w:rsid w:val="000D58AB"/>
    <w:rsid w:val="000D641F"/>
    <w:rsid w:val="000D659C"/>
    <w:rsid w:val="000D6E6E"/>
    <w:rsid w:val="000D734B"/>
    <w:rsid w:val="000D737B"/>
    <w:rsid w:val="000D7C6A"/>
    <w:rsid w:val="000E11A6"/>
    <w:rsid w:val="000E2C59"/>
    <w:rsid w:val="000E496B"/>
    <w:rsid w:val="000E49DA"/>
    <w:rsid w:val="000E4EF8"/>
    <w:rsid w:val="000F003B"/>
    <w:rsid w:val="000F144C"/>
    <w:rsid w:val="000F387E"/>
    <w:rsid w:val="000F3C52"/>
    <w:rsid w:val="000F42F4"/>
    <w:rsid w:val="000F4E5D"/>
    <w:rsid w:val="000F6A07"/>
    <w:rsid w:val="000F7E1A"/>
    <w:rsid w:val="00100D19"/>
    <w:rsid w:val="0010159D"/>
    <w:rsid w:val="00101C13"/>
    <w:rsid w:val="00102B50"/>
    <w:rsid w:val="00103FD9"/>
    <w:rsid w:val="001043EF"/>
    <w:rsid w:val="00105382"/>
    <w:rsid w:val="00105EE4"/>
    <w:rsid w:val="00106914"/>
    <w:rsid w:val="00111E32"/>
    <w:rsid w:val="001155DC"/>
    <w:rsid w:val="001162AD"/>
    <w:rsid w:val="00116505"/>
    <w:rsid w:val="00117213"/>
    <w:rsid w:val="00120849"/>
    <w:rsid w:val="0012180D"/>
    <w:rsid w:val="00122D33"/>
    <w:rsid w:val="0012397B"/>
    <w:rsid w:val="00123BA3"/>
    <w:rsid w:val="00127966"/>
    <w:rsid w:val="00131A8E"/>
    <w:rsid w:val="00133A42"/>
    <w:rsid w:val="0013410C"/>
    <w:rsid w:val="0013511F"/>
    <w:rsid w:val="001359EF"/>
    <w:rsid w:val="00136C50"/>
    <w:rsid w:val="0013754E"/>
    <w:rsid w:val="00137680"/>
    <w:rsid w:val="00137923"/>
    <w:rsid w:val="00137F5E"/>
    <w:rsid w:val="0014040A"/>
    <w:rsid w:val="00142241"/>
    <w:rsid w:val="0014399A"/>
    <w:rsid w:val="001443A3"/>
    <w:rsid w:val="00147252"/>
    <w:rsid w:val="0014763D"/>
    <w:rsid w:val="00147ABB"/>
    <w:rsid w:val="001514D6"/>
    <w:rsid w:val="00154396"/>
    <w:rsid w:val="001544A7"/>
    <w:rsid w:val="0015498D"/>
    <w:rsid w:val="001553E7"/>
    <w:rsid w:val="001554EF"/>
    <w:rsid w:val="00155B21"/>
    <w:rsid w:val="001561D9"/>
    <w:rsid w:val="00157AAC"/>
    <w:rsid w:val="00160055"/>
    <w:rsid w:val="001600B9"/>
    <w:rsid w:val="00162453"/>
    <w:rsid w:val="001625D3"/>
    <w:rsid w:val="00162732"/>
    <w:rsid w:val="00162F4C"/>
    <w:rsid w:val="00163120"/>
    <w:rsid w:val="00164CE2"/>
    <w:rsid w:val="001677C2"/>
    <w:rsid w:val="00167DA4"/>
    <w:rsid w:val="0017116F"/>
    <w:rsid w:val="0017187C"/>
    <w:rsid w:val="00172326"/>
    <w:rsid w:val="001733B0"/>
    <w:rsid w:val="001735B1"/>
    <w:rsid w:val="00174BF6"/>
    <w:rsid w:val="001777C1"/>
    <w:rsid w:val="00177D29"/>
    <w:rsid w:val="001801FE"/>
    <w:rsid w:val="001802E7"/>
    <w:rsid w:val="001803A6"/>
    <w:rsid w:val="001805A4"/>
    <w:rsid w:val="00182770"/>
    <w:rsid w:val="001829F4"/>
    <w:rsid w:val="001835B7"/>
    <w:rsid w:val="00183678"/>
    <w:rsid w:val="00183A6C"/>
    <w:rsid w:val="0018433A"/>
    <w:rsid w:val="001847AA"/>
    <w:rsid w:val="0018760F"/>
    <w:rsid w:val="001915AC"/>
    <w:rsid w:val="00194CD0"/>
    <w:rsid w:val="00195C95"/>
    <w:rsid w:val="001A3BB0"/>
    <w:rsid w:val="001A47D0"/>
    <w:rsid w:val="001A4A8B"/>
    <w:rsid w:val="001A75AA"/>
    <w:rsid w:val="001B03D8"/>
    <w:rsid w:val="001B3099"/>
    <w:rsid w:val="001B6335"/>
    <w:rsid w:val="001B7811"/>
    <w:rsid w:val="001C0D52"/>
    <w:rsid w:val="001C47DC"/>
    <w:rsid w:val="001C50DD"/>
    <w:rsid w:val="001C712A"/>
    <w:rsid w:val="001D0189"/>
    <w:rsid w:val="001D15D8"/>
    <w:rsid w:val="001D197B"/>
    <w:rsid w:val="001D2E00"/>
    <w:rsid w:val="001D467F"/>
    <w:rsid w:val="001D5F4E"/>
    <w:rsid w:val="001E0BFB"/>
    <w:rsid w:val="001E24F4"/>
    <w:rsid w:val="001E2D16"/>
    <w:rsid w:val="001E323F"/>
    <w:rsid w:val="001E525C"/>
    <w:rsid w:val="001E5272"/>
    <w:rsid w:val="001F167B"/>
    <w:rsid w:val="001F168B"/>
    <w:rsid w:val="001F45B0"/>
    <w:rsid w:val="001F48FC"/>
    <w:rsid w:val="001F5D82"/>
    <w:rsid w:val="001F7249"/>
    <w:rsid w:val="002000DC"/>
    <w:rsid w:val="0020028B"/>
    <w:rsid w:val="002010E8"/>
    <w:rsid w:val="00201577"/>
    <w:rsid w:val="002024C6"/>
    <w:rsid w:val="002029DB"/>
    <w:rsid w:val="0020344F"/>
    <w:rsid w:val="00203DC7"/>
    <w:rsid w:val="00203E22"/>
    <w:rsid w:val="00204BDF"/>
    <w:rsid w:val="00204E8C"/>
    <w:rsid w:val="002070CF"/>
    <w:rsid w:val="00207534"/>
    <w:rsid w:val="00207BC3"/>
    <w:rsid w:val="002108BE"/>
    <w:rsid w:val="00210D43"/>
    <w:rsid w:val="00210E31"/>
    <w:rsid w:val="00211184"/>
    <w:rsid w:val="00212AFB"/>
    <w:rsid w:val="0021381E"/>
    <w:rsid w:val="002153FF"/>
    <w:rsid w:val="0021699A"/>
    <w:rsid w:val="002176BF"/>
    <w:rsid w:val="00217703"/>
    <w:rsid w:val="002234AE"/>
    <w:rsid w:val="00223B34"/>
    <w:rsid w:val="00224C0A"/>
    <w:rsid w:val="00225E9B"/>
    <w:rsid w:val="0022606D"/>
    <w:rsid w:val="00227223"/>
    <w:rsid w:val="00227673"/>
    <w:rsid w:val="00230146"/>
    <w:rsid w:val="00231E57"/>
    <w:rsid w:val="00235215"/>
    <w:rsid w:val="00235CCA"/>
    <w:rsid w:val="00236135"/>
    <w:rsid w:val="002364A3"/>
    <w:rsid w:val="0023771C"/>
    <w:rsid w:val="002403F2"/>
    <w:rsid w:val="002424D4"/>
    <w:rsid w:val="0025054A"/>
    <w:rsid w:val="0025065E"/>
    <w:rsid w:val="0025073B"/>
    <w:rsid w:val="002525DC"/>
    <w:rsid w:val="00253D53"/>
    <w:rsid w:val="002622AB"/>
    <w:rsid w:val="002625AA"/>
    <w:rsid w:val="00263079"/>
    <w:rsid w:val="002650B3"/>
    <w:rsid w:val="002664FD"/>
    <w:rsid w:val="002666C6"/>
    <w:rsid w:val="00266C67"/>
    <w:rsid w:val="00267F99"/>
    <w:rsid w:val="002701BA"/>
    <w:rsid w:val="002710EB"/>
    <w:rsid w:val="002712D1"/>
    <w:rsid w:val="00272A8F"/>
    <w:rsid w:val="00275E6A"/>
    <w:rsid w:val="00280D6A"/>
    <w:rsid w:val="00281A6F"/>
    <w:rsid w:val="00281FD2"/>
    <w:rsid w:val="002820EB"/>
    <w:rsid w:val="002824D9"/>
    <w:rsid w:val="002855BF"/>
    <w:rsid w:val="002861DF"/>
    <w:rsid w:val="002866EF"/>
    <w:rsid w:val="00286FD0"/>
    <w:rsid w:val="002906A0"/>
    <w:rsid w:val="0029106B"/>
    <w:rsid w:val="00291D64"/>
    <w:rsid w:val="00292FB6"/>
    <w:rsid w:val="00293654"/>
    <w:rsid w:val="0029471A"/>
    <w:rsid w:val="00294800"/>
    <w:rsid w:val="00295394"/>
    <w:rsid w:val="00295B3F"/>
    <w:rsid w:val="002962F6"/>
    <w:rsid w:val="00297FCD"/>
    <w:rsid w:val="002A02A8"/>
    <w:rsid w:val="002A09A8"/>
    <w:rsid w:val="002A1A36"/>
    <w:rsid w:val="002A1CC6"/>
    <w:rsid w:val="002A353D"/>
    <w:rsid w:val="002A4E26"/>
    <w:rsid w:val="002A6310"/>
    <w:rsid w:val="002A65D9"/>
    <w:rsid w:val="002A733A"/>
    <w:rsid w:val="002B1533"/>
    <w:rsid w:val="002B26B1"/>
    <w:rsid w:val="002B2A3A"/>
    <w:rsid w:val="002B3195"/>
    <w:rsid w:val="002B4B1A"/>
    <w:rsid w:val="002B57CF"/>
    <w:rsid w:val="002B67DA"/>
    <w:rsid w:val="002B7B3F"/>
    <w:rsid w:val="002C0EAB"/>
    <w:rsid w:val="002C0EC7"/>
    <w:rsid w:val="002C1DD4"/>
    <w:rsid w:val="002C2863"/>
    <w:rsid w:val="002C31BC"/>
    <w:rsid w:val="002C494B"/>
    <w:rsid w:val="002C4E21"/>
    <w:rsid w:val="002C6985"/>
    <w:rsid w:val="002C7E80"/>
    <w:rsid w:val="002D2FA3"/>
    <w:rsid w:val="002D3363"/>
    <w:rsid w:val="002D3B4D"/>
    <w:rsid w:val="002D581D"/>
    <w:rsid w:val="002D59B0"/>
    <w:rsid w:val="002E3333"/>
    <w:rsid w:val="002E4BEC"/>
    <w:rsid w:val="002E4DD2"/>
    <w:rsid w:val="002E4EA6"/>
    <w:rsid w:val="002E526B"/>
    <w:rsid w:val="002E52E8"/>
    <w:rsid w:val="002E5658"/>
    <w:rsid w:val="002F01B3"/>
    <w:rsid w:val="002F068F"/>
    <w:rsid w:val="002F0D22"/>
    <w:rsid w:val="002F2D36"/>
    <w:rsid w:val="002F396E"/>
    <w:rsid w:val="002F4C4E"/>
    <w:rsid w:val="002F6E94"/>
    <w:rsid w:val="00300CFC"/>
    <w:rsid w:val="00301CCB"/>
    <w:rsid w:val="00303C0E"/>
    <w:rsid w:val="003052A0"/>
    <w:rsid w:val="00305BAE"/>
    <w:rsid w:val="00305BC4"/>
    <w:rsid w:val="00305F23"/>
    <w:rsid w:val="003107FE"/>
    <w:rsid w:val="00311756"/>
    <w:rsid w:val="00311F7E"/>
    <w:rsid w:val="00312DE3"/>
    <w:rsid w:val="003153BC"/>
    <w:rsid w:val="00315925"/>
    <w:rsid w:val="0031637A"/>
    <w:rsid w:val="00316D9D"/>
    <w:rsid w:val="003172DC"/>
    <w:rsid w:val="00317808"/>
    <w:rsid w:val="003216F2"/>
    <w:rsid w:val="003223CC"/>
    <w:rsid w:val="0032249F"/>
    <w:rsid w:val="00324E00"/>
    <w:rsid w:val="00326069"/>
    <w:rsid w:val="00326283"/>
    <w:rsid w:val="00326507"/>
    <w:rsid w:val="0032725A"/>
    <w:rsid w:val="00331FE4"/>
    <w:rsid w:val="00332D40"/>
    <w:rsid w:val="00334231"/>
    <w:rsid w:val="003363F3"/>
    <w:rsid w:val="003408E8"/>
    <w:rsid w:val="00341047"/>
    <w:rsid w:val="00342372"/>
    <w:rsid w:val="00343ABC"/>
    <w:rsid w:val="003445F6"/>
    <w:rsid w:val="00345BA4"/>
    <w:rsid w:val="00347B6B"/>
    <w:rsid w:val="003518DE"/>
    <w:rsid w:val="003520EB"/>
    <w:rsid w:val="003523D2"/>
    <w:rsid w:val="0035284E"/>
    <w:rsid w:val="00352C96"/>
    <w:rsid w:val="003539FE"/>
    <w:rsid w:val="0035462D"/>
    <w:rsid w:val="00354802"/>
    <w:rsid w:val="00354BA6"/>
    <w:rsid w:val="00355E81"/>
    <w:rsid w:val="00360C34"/>
    <w:rsid w:val="0036260E"/>
    <w:rsid w:val="00364B78"/>
    <w:rsid w:val="00367880"/>
    <w:rsid w:val="003679D1"/>
    <w:rsid w:val="00370F5E"/>
    <w:rsid w:val="00371A02"/>
    <w:rsid w:val="003731BB"/>
    <w:rsid w:val="003738F7"/>
    <w:rsid w:val="00374039"/>
    <w:rsid w:val="00377915"/>
    <w:rsid w:val="00380617"/>
    <w:rsid w:val="00380F85"/>
    <w:rsid w:val="00381880"/>
    <w:rsid w:val="003818E4"/>
    <w:rsid w:val="00381EFD"/>
    <w:rsid w:val="00382884"/>
    <w:rsid w:val="00385AAB"/>
    <w:rsid w:val="00385D90"/>
    <w:rsid w:val="00386BE6"/>
    <w:rsid w:val="00387359"/>
    <w:rsid w:val="00392B0D"/>
    <w:rsid w:val="00392EC0"/>
    <w:rsid w:val="00393B5C"/>
    <w:rsid w:val="00394E75"/>
    <w:rsid w:val="00395841"/>
    <w:rsid w:val="00395843"/>
    <w:rsid w:val="00395E28"/>
    <w:rsid w:val="0039707B"/>
    <w:rsid w:val="003A014E"/>
    <w:rsid w:val="003A0881"/>
    <w:rsid w:val="003A08DF"/>
    <w:rsid w:val="003A164A"/>
    <w:rsid w:val="003A20FB"/>
    <w:rsid w:val="003A2BB4"/>
    <w:rsid w:val="003A417A"/>
    <w:rsid w:val="003A504C"/>
    <w:rsid w:val="003A57BB"/>
    <w:rsid w:val="003A5851"/>
    <w:rsid w:val="003A6C56"/>
    <w:rsid w:val="003B01E4"/>
    <w:rsid w:val="003B102D"/>
    <w:rsid w:val="003B2D26"/>
    <w:rsid w:val="003B301F"/>
    <w:rsid w:val="003B3B6F"/>
    <w:rsid w:val="003B3E00"/>
    <w:rsid w:val="003B53E7"/>
    <w:rsid w:val="003B70D3"/>
    <w:rsid w:val="003B77A1"/>
    <w:rsid w:val="003C0635"/>
    <w:rsid w:val="003C0CCB"/>
    <w:rsid w:val="003C11B2"/>
    <w:rsid w:val="003C17DB"/>
    <w:rsid w:val="003C1BDA"/>
    <w:rsid w:val="003C2285"/>
    <w:rsid w:val="003C3BB8"/>
    <w:rsid w:val="003C5C02"/>
    <w:rsid w:val="003C71A1"/>
    <w:rsid w:val="003C7655"/>
    <w:rsid w:val="003D02C7"/>
    <w:rsid w:val="003D03B6"/>
    <w:rsid w:val="003D05E1"/>
    <w:rsid w:val="003D09E5"/>
    <w:rsid w:val="003D16F6"/>
    <w:rsid w:val="003D2F07"/>
    <w:rsid w:val="003D4339"/>
    <w:rsid w:val="003D451A"/>
    <w:rsid w:val="003D4EE5"/>
    <w:rsid w:val="003D727F"/>
    <w:rsid w:val="003D76A1"/>
    <w:rsid w:val="003E0230"/>
    <w:rsid w:val="003E0942"/>
    <w:rsid w:val="003E0F74"/>
    <w:rsid w:val="003E16BE"/>
    <w:rsid w:val="003E3C95"/>
    <w:rsid w:val="003E4BC7"/>
    <w:rsid w:val="003E53C9"/>
    <w:rsid w:val="003E57B6"/>
    <w:rsid w:val="003E583F"/>
    <w:rsid w:val="003E5ADC"/>
    <w:rsid w:val="003E66D6"/>
    <w:rsid w:val="003F09B9"/>
    <w:rsid w:val="003F0DFA"/>
    <w:rsid w:val="003F26AD"/>
    <w:rsid w:val="003F2B60"/>
    <w:rsid w:val="003F362E"/>
    <w:rsid w:val="003F3D86"/>
    <w:rsid w:val="003F5838"/>
    <w:rsid w:val="003F6452"/>
    <w:rsid w:val="003F659D"/>
    <w:rsid w:val="00401855"/>
    <w:rsid w:val="00401F0F"/>
    <w:rsid w:val="00403354"/>
    <w:rsid w:val="00403EA9"/>
    <w:rsid w:val="00405187"/>
    <w:rsid w:val="00405349"/>
    <w:rsid w:val="004068B1"/>
    <w:rsid w:val="004101AE"/>
    <w:rsid w:val="004115D6"/>
    <w:rsid w:val="004123FF"/>
    <w:rsid w:val="004126A1"/>
    <w:rsid w:val="00413D76"/>
    <w:rsid w:val="00413D78"/>
    <w:rsid w:val="00415BA7"/>
    <w:rsid w:val="004163FE"/>
    <w:rsid w:val="004174F0"/>
    <w:rsid w:val="004200B9"/>
    <w:rsid w:val="0042142B"/>
    <w:rsid w:val="0042182D"/>
    <w:rsid w:val="00422844"/>
    <w:rsid w:val="00423720"/>
    <w:rsid w:val="00425260"/>
    <w:rsid w:val="00425283"/>
    <w:rsid w:val="004254AB"/>
    <w:rsid w:val="004262F6"/>
    <w:rsid w:val="004268ED"/>
    <w:rsid w:val="00427F1B"/>
    <w:rsid w:val="004307C5"/>
    <w:rsid w:val="00431165"/>
    <w:rsid w:val="00431659"/>
    <w:rsid w:val="00433346"/>
    <w:rsid w:val="00435141"/>
    <w:rsid w:val="004375A9"/>
    <w:rsid w:val="00437C25"/>
    <w:rsid w:val="00437EA0"/>
    <w:rsid w:val="004403F9"/>
    <w:rsid w:val="00440BDC"/>
    <w:rsid w:val="004434EB"/>
    <w:rsid w:val="00443E17"/>
    <w:rsid w:val="004446E6"/>
    <w:rsid w:val="00445A7F"/>
    <w:rsid w:val="004479B2"/>
    <w:rsid w:val="004514F9"/>
    <w:rsid w:val="00455034"/>
    <w:rsid w:val="00456321"/>
    <w:rsid w:val="004579C7"/>
    <w:rsid w:val="00461568"/>
    <w:rsid w:val="00462FD4"/>
    <w:rsid w:val="00464A2A"/>
    <w:rsid w:val="00467084"/>
    <w:rsid w:val="00467512"/>
    <w:rsid w:val="004710B2"/>
    <w:rsid w:val="0047237B"/>
    <w:rsid w:val="004723AF"/>
    <w:rsid w:val="004752A4"/>
    <w:rsid w:val="00475FEC"/>
    <w:rsid w:val="00477CD2"/>
    <w:rsid w:val="00480968"/>
    <w:rsid w:val="00480DDB"/>
    <w:rsid w:val="00481164"/>
    <w:rsid w:val="00481816"/>
    <w:rsid w:val="00481C59"/>
    <w:rsid w:val="00482438"/>
    <w:rsid w:val="00484370"/>
    <w:rsid w:val="00485CC5"/>
    <w:rsid w:val="00487950"/>
    <w:rsid w:val="00490AC3"/>
    <w:rsid w:val="004920ED"/>
    <w:rsid w:val="004947AF"/>
    <w:rsid w:val="00494EAD"/>
    <w:rsid w:val="00495DB3"/>
    <w:rsid w:val="004970E8"/>
    <w:rsid w:val="0049712D"/>
    <w:rsid w:val="00497194"/>
    <w:rsid w:val="004A0DBD"/>
    <w:rsid w:val="004A1BBC"/>
    <w:rsid w:val="004A20A5"/>
    <w:rsid w:val="004A2D61"/>
    <w:rsid w:val="004A40BF"/>
    <w:rsid w:val="004A54B9"/>
    <w:rsid w:val="004A59CD"/>
    <w:rsid w:val="004A5ED5"/>
    <w:rsid w:val="004B43ED"/>
    <w:rsid w:val="004B49CF"/>
    <w:rsid w:val="004B4EF0"/>
    <w:rsid w:val="004B526E"/>
    <w:rsid w:val="004B54B3"/>
    <w:rsid w:val="004B5B8F"/>
    <w:rsid w:val="004B66C4"/>
    <w:rsid w:val="004B688D"/>
    <w:rsid w:val="004B6F48"/>
    <w:rsid w:val="004C36C2"/>
    <w:rsid w:val="004C41AE"/>
    <w:rsid w:val="004C54E0"/>
    <w:rsid w:val="004C57F8"/>
    <w:rsid w:val="004C5916"/>
    <w:rsid w:val="004C724B"/>
    <w:rsid w:val="004D1BA1"/>
    <w:rsid w:val="004D2101"/>
    <w:rsid w:val="004D3439"/>
    <w:rsid w:val="004D3578"/>
    <w:rsid w:val="004D380D"/>
    <w:rsid w:val="004D3D95"/>
    <w:rsid w:val="004D54DE"/>
    <w:rsid w:val="004D6A91"/>
    <w:rsid w:val="004D6ED8"/>
    <w:rsid w:val="004D74CD"/>
    <w:rsid w:val="004D74D9"/>
    <w:rsid w:val="004E1955"/>
    <w:rsid w:val="004E213A"/>
    <w:rsid w:val="004E28A5"/>
    <w:rsid w:val="004E40EC"/>
    <w:rsid w:val="004E6088"/>
    <w:rsid w:val="004E664E"/>
    <w:rsid w:val="004E7A00"/>
    <w:rsid w:val="004F0A4A"/>
    <w:rsid w:val="004F175D"/>
    <w:rsid w:val="004F1B24"/>
    <w:rsid w:val="004F1D52"/>
    <w:rsid w:val="004F3CE7"/>
    <w:rsid w:val="004F4343"/>
    <w:rsid w:val="004F503D"/>
    <w:rsid w:val="004F686F"/>
    <w:rsid w:val="004F7CE0"/>
    <w:rsid w:val="004F7CE6"/>
    <w:rsid w:val="00500315"/>
    <w:rsid w:val="005003DB"/>
    <w:rsid w:val="00500472"/>
    <w:rsid w:val="00501502"/>
    <w:rsid w:val="005016DB"/>
    <w:rsid w:val="00503171"/>
    <w:rsid w:val="00503C88"/>
    <w:rsid w:val="00504745"/>
    <w:rsid w:val="00505944"/>
    <w:rsid w:val="00505D47"/>
    <w:rsid w:val="00505EAB"/>
    <w:rsid w:val="00510C6C"/>
    <w:rsid w:val="00510E32"/>
    <w:rsid w:val="00511884"/>
    <w:rsid w:val="00511CD4"/>
    <w:rsid w:val="00511E77"/>
    <w:rsid w:val="00512875"/>
    <w:rsid w:val="0051295B"/>
    <w:rsid w:val="00512A19"/>
    <w:rsid w:val="0051347C"/>
    <w:rsid w:val="0051348F"/>
    <w:rsid w:val="005146D5"/>
    <w:rsid w:val="00514E4E"/>
    <w:rsid w:val="0051546C"/>
    <w:rsid w:val="005159AF"/>
    <w:rsid w:val="00516041"/>
    <w:rsid w:val="00516283"/>
    <w:rsid w:val="005168B6"/>
    <w:rsid w:val="00516BA0"/>
    <w:rsid w:val="00521461"/>
    <w:rsid w:val="00522013"/>
    <w:rsid w:val="00523C36"/>
    <w:rsid w:val="00523D6F"/>
    <w:rsid w:val="00523E39"/>
    <w:rsid w:val="0052553D"/>
    <w:rsid w:val="00525BA7"/>
    <w:rsid w:val="005268C9"/>
    <w:rsid w:val="00527F2F"/>
    <w:rsid w:val="005315F7"/>
    <w:rsid w:val="005324A9"/>
    <w:rsid w:val="00534A60"/>
    <w:rsid w:val="00535EB5"/>
    <w:rsid w:val="00536B2B"/>
    <w:rsid w:val="00537881"/>
    <w:rsid w:val="005405AA"/>
    <w:rsid w:val="00541DCD"/>
    <w:rsid w:val="00542361"/>
    <w:rsid w:val="0054290C"/>
    <w:rsid w:val="00543E6C"/>
    <w:rsid w:val="00545137"/>
    <w:rsid w:val="00545A46"/>
    <w:rsid w:val="00546B45"/>
    <w:rsid w:val="00547CC7"/>
    <w:rsid w:val="00550376"/>
    <w:rsid w:val="00551C95"/>
    <w:rsid w:val="005520D2"/>
    <w:rsid w:val="005530C7"/>
    <w:rsid w:val="00553146"/>
    <w:rsid w:val="00553D4E"/>
    <w:rsid w:val="0055445F"/>
    <w:rsid w:val="005570FB"/>
    <w:rsid w:val="00557317"/>
    <w:rsid w:val="005601B2"/>
    <w:rsid w:val="005644B2"/>
    <w:rsid w:val="00565087"/>
    <w:rsid w:val="0056573F"/>
    <w:rsid w:val="00565A91"/>
    <w:rsid w:val="005710DB"/>
    <w:rsid w:val="0057155E"/>
    <w:rsid w:val="005715B0"/>
    <w:rsid w:val="005716F1"/>
    <w:rsid w:val="00572317"/>
    <w:rsid w:val="0057251D"/>
    <w:rsid w:val="00572826"/>
    <w:rsid w:val="00573511"/>
    <w:rsid w:val="00576B02"/>
    <w:rsid w:val="00576EEC"/>
    <w:rsid w:val="00577CA7"/>
    <w:rsid w:val="00580B01"/>
    <w:rsid w:val="00582F22"/>
    <w:rsid w:val="0058305F"/>
    <w:rsid w:val="00583329"/>
    <w:rsid w:val="00583AB6"/>
    <w:rsid w:val="00583BB1"/>
    <w:rsid w:val="005844E8"/>
    <w:rsid w:val="0058550F"/>
    <w:rsid w:val="00586BB8"/>
    <w:rsid w:val="0059076C"/>
    <w:rsid w:val="00590D7B"/>
    <w:rsid w:val="00591389"/>
    <w:rsid w:val="005916FA"/>
    <w:rsid w:val="0059208C"/>
    <w:rsid w:val="00594A29"/>
    <w:rsid w:val="00595ED3"/>
    <w:rsid w:val="005970DC"/>
    <w:rsid w:val="005A0D7B"/>
    <w:rsid w:val="005A15EF"/>
    <w:rsid w:val="005A1616"/>
    <w:rsid w:val="005A549B"/>
    <w:rsid w:val="005A5C68"/>
    <w:rsid w:val="005A7E6A"/>
    <w:rsid w:val="005B5454"/>
    <w:rsid w:val="005B55A1"/>
    <w:rsid w:val="005B65DB"/>
    <w:rsid w:val="005B6710"/>
    <w:rsid w:val="005B6846"/>
    <w:rsid w:val="005B72B0"/>
    <w:rsid w:val="005B76FB"/>
    <w:rsid w:val="005B78F8"/>
    <w:rsid w:val="005C0564"/>
    <w:rsid w:val="005C15A6"/>
    <w:rsid w:val="005C226B"/>
    <w:rsid w:val="005C663E"/>
    <w:rsid w:val="005C6875"/>
    <w:rsid w:val="005C79DD"/>
    <w:rsid w:val="005D0F35"/>
    <w:rsid w:val="005D1268"/>
    <w:rsid w:val="005D213F"/>
    <w:rsid w:val="005D2EA0"/>
    <w:rsid w:val="005D3CD7"/>
    <w:rsid w:val="005D4BD0"/>
    <w:rsid w:val="005D578C"/>
    <w:rsid w:val="005D6FC0"/>
    <w:rsid w:val="005E0152"/>
    <w:rsid w:val="005E3455"/>
    <w:rsid w:val="005E500A"/>
    <w:rsid w:val="005E5305"/>
    <w:rsid w:val="005E5EF1"/>
    <w:rsid w:val="005E64E1"/>
    <w:rsid w:val="005F5C42"/>
    <w:rsid w:val="005F5E36"/>
    <w:rsid w:val="005F5EB6"/>
    <w:rsid w:val="005F64FA"/>
    <w:rsid w:val="005F651E"/>
    <w:rsid w:val="005F6700"/>
    <w:rsid w:val="005F6D32"/>
    <w:rsid w:val="005F6F3B"/>
    <w:rsid w:val="005F7721"/>
    <w:rsid w:val="005F7928"/>
    <w:rsid w:val="005F7F41"/>
    <w:rsid w:val="00600518"/>
    <w:rsid w:val="006016DC"/>
    <w:rsid w:val="006037F6"/>
    <w:rsid w:val="0060429E"/>
    <w:rsid w:val="00604D14"/>
    <w:rsid w:val="00605756"/>
    <w:rsid w:val="00610DD1"/>
    <w:rsid w:val="00611566"/>
    <w:rsid w:val="006131A7"/>
    <w:rsid w:val="00614D18"/>
    <w:rsid w:val="006164C0"/>
    <w:rsid w:val="00617181"/>
    <w:rsid w:val="0062068C"/>
    <w:rsid w:val="006210CF"/>
    <w:rsid w:val="00621232"/>
    <w:rsid w:val="00621324"/>
    <w:rsid w:val="00621492"/>
    <w:rsid w:val="00622B8B"/>
    <w:rsid w:val="00625EF2"/>
    <w:rsid w:val="00627424"/>
    <w:rsid w:val="006275DB"/>
    <w:rsid w:val="0063239A"/>
    <w:rsid w:val="00632971"/>
    <w:rsid w:val="006349BE"/>
    <w:rsid w:val="00635675"/>
    <w:rsid w:val="00635C47"/>
    <w:rsid w:val="00635C8C"/>
    <w:rsid w:val="0063605E"/>
    <w:rsid w:val="00640B46"/>
    <w:rsid w:val="00641443"/>
    <w:rsid w:val="00641BF1"/>
    <w:rsid w:val="00641E8C"/>
    <w:rsid w:val="00642478"/>
    <w:rsid w:val="006429B6"/>
    <w:rsid w:val="00643906"/>
    <w:rsid w:val="006439CB"/>
    <w:rsid w:val="0064434E"/>
    <w:rsid w:val="00644EF7"/>
    <w:rsid w:val="00645D22"/>
    <w:rsid w:val="00647036"/>
    <w:rsid w:val="00651E1E"/>
    <w:rsid w:val="00652159"/>
    <w:rsid w:val="0065258E"/>
    <w:rsid w:val="00652B80"/>
    <w:rsid w:val="00653AAB"/>
    <w:rsid w:val="0065653A"/>
    <w:rsid w:val="00660812"/>
    <w:rsid w:val="00660E15"/>
    <w:rsid w:val="00662739"/>
    <w:rsid w:val="00664958"/>
    <w:rsid w:val="00664DC4"/>
    <w:rsid w:val="00665BE3"/>
    <w:rsid w:val="006664CA"/>
    <w:rsid w:val="00667226"/>
    <w:rsid w:val="00670179"/>
    <w:rsid w:val="00670D17"/>
    <w:rsid w:val="00671593"/>
    <w:rsid w:val="00672DD3"/>
    <w:rsid w:val="00673DA5"/>
    <w:rsid w:val="00674A37"/>
    <w:rsid w:val="00676C94"/>
    <w:rsid w:val="006778DA"/>
    <w:rsid w:val="00677AD6"/>
    <w:rsid w:val="006803A9"/>
    <w:rsid w:val="00680F27"/>
    <w:rsid w:val="00682DB1"/>
    <w:rsid w:val="00686A67"/>
    <w:rsid w:val="006876A5"/>
    <w:rsid w:val="00687AFA"/>
    <w:rsid w:val="00687F04"/>
    <w:rsid w:val="00693169"/>
    <w:rsid w:val="00694EAE"/>
    <w:rsid w:val="00695FE2"/>
    <w:rsid w:val="00697C76"/>
    <w:rsid w:val="00697F47"/>
    <w:rsid w:val="006A0DA7"/>
    <w:rsid w:val="006A16B1"/>
    <w:rsid w:val="006A1844"/>
    <w:rsid w:val="006A1E92"/>
    <w:rsid w:val="006A20CA"/>
    <w:rsid w:val="006A22DD"/>
    <w:rsid w:val="006A3000"/>
    <w:rsid w:val="006A32BA"/>
    <w:rsid w:val="006A524E"/>
    <w:rsid w:val="006A7254"/>
    <w:rsid w:val="006B0D12"/>
    <w:rsid w:val="006B2E32"/>
    <w:rsid w:val="006B44ED"/>
    <w:rsid w:val="006B55FA"/>
    <w:rsid w:val="006B5D30"/>
    <w:rsid w:val="006B6292"/>
    <w:rsid w:val="006B6D42"/>
    <w:rsid w:val="006B76F3"/>
    <w:rsid w:val="006C0D25"/>
    <w:rsid w:val="006C18FF"/>
    <w:rsid w:val="006C20F8"/>
    <w:rsid w:val="006C304D"/>
    <w:rsid w:val="006C4159"/>
    <w:rsid w:val="006C4C16"/>
    <w:rsid w:val="006C4D4B"/>
    <w:rsid w:val="006C7EC2"/>
    <w:rsid w:val="006D123C"/>
    <w:rsid w:val="006D1CDD"/>
    <w:rsid w:val="006D1E24"/>
    <w:rsid w:val="006D22F1"/>
    <w:rsid w:val="006D24EA"/>
    <w:rsid w:val="006D278F"/>
    <w:rsid w:val="006D2D4F"/>
    <w:rsid w:val="006D2F99"/>
    <w:rsid w:val="006D3682"/>
    <w:rsid w:val="006D56DB"/>
    <w:rsid w:val="006D5A2B"/>
    <w:rsid w:val="006D5C1E"/>
    <w:rsid w:val="006D5CCE"/>
    <w:rsid w:val="006D65D6"/>
    <w:rsid w:val="006D7E96"/>
    <w:rsid w:val="006E029A"/>
    <w:rsid w:val="006E0B39"/>
    <w:rsid w:val="006E1B41"/>
    <w:rsid w:val="006E257A"/>
    <w:rsid w:val="006E2738"/>
    <w:rsid w:val="006E2C98"/>
    <w:rsid w:val="006E39D7"/>
    <w:rsid w:val="006E44E6"/>
    <w:rsid w:val="006E4706"/>
    <w:rsid w:val="006E4AE4"/>
    <w:rsid w:val="006E4F3E"/>
    <w:rsid w:val="006E5508"/>
    <w:rsid w:val="006E77BE"/>
    <w:rsid w:val="006F0A23"/>
    <w:rsid w:val="006F1ED6"/>
    <w:rsid w:val="006F37B9"/>
    <w:rsid w:val="006F3F50"/>
    <w:rsid w:val="006F5FDA"/>
    <w:rsid w:val="006F6972"/>
    <w:rsid w:val="006F7056"/>
    <w:rsid w:val="006F755D"/>
    <w:rsid w:val="007016A1"/>
    <w:rsid w:val="00701F9A"/>
    <w:rsid w:val="00707B57"/>
    <w:rsid w:val="00712209"/>
    <w:rsid w:val="007135DA"/>
    <w:rsid w:val="007143A7"/>
    <w:rsid w:val="007145EA"/>
    <w:rsid w:val="00715641"/>
    <w:rsid w:val="00716765"/>
    <w:rsid w:val="00716C70"/>
    <w:rsid w:val="00721B21"/>
    <w:rsid w:val="00721C1E"/>
    <w:rsid w:val="00721F34"/>
    <w:rsid w:val="00722687"/>
    <w:rsid w:val="00722758"/>
    <w:rsid w:val="00727173"/>
    <w:rsid w:val="00727957"/>
    <w:rsid w:val="00727D3A"/>
    <w:rsid w:val="00730A32"/>
    <w:rsid w:val="007341F2"/>
    <w:rsid w:val="007346AC"/>
    <w:rsid w:val="00734A5B"/>
    <w:rsid w:val="007351C1"/>
    <w:rsid w:val="00735860"/>
    <w:rsid w:val="0073617C"/>
    <w:rsid w:val="007366E0"/>
    <w:rsid w:val="007413A2"/>
    <w:rsid w:val="007418E3"/>
    <w:rsid w:val="00744E76"/>
    <w:rsid w:val="007521A4"/>
    <w:rsid w:val="0075366B"/>
    <w:rsid w:val="00753BB0"/>
    <w:rsid w:val="007544E9"/>
    <w:rsid w:val="007558EF"/>
    <w:rsid w:val="0075782B"/>
    <w:rsid w:val="00757BF5"/>
    <w:rsid w:val="00757D40"/>
    <w:rsid w:val="00760928"/>
    <w:rsid w:val="00760A7B"/>
    <w:rsid w:val="00760C39"/>
    <w:rsid w:val="007616B4"/>
    <w:rsid w:val="007617D6"/>
    <w:rsid w:val="00761EF7"/>
    <w:rsid w:val="007633F9"/>
    <w:rsid w:val="00763C12"/>
    <w:rsid w:val="0076452A"/>
    <w:rsid w:val="00764CE4"/>
    <w:rsid w:val="0076661D"/>
    <w:rsid w:val="00766CE8"/>
    <w:rsid w:val="00767383"/>
    <w:rsid w:val="0077001A"/>
    <w:rsid w:val="00770ADC"/>
    <w:rsid w:val="0077237E"/>
    <w:rsid w:val="00772E60"/>
    <w:rsid w:val="007734C5"/>
    <w:rsid w:val="00774E61"/>
    <w:rsid w:val="007765CE"/>
    <w:rsid w:val="0077661C"/>
    <w:rsid w:val="00780824"/>
    <w:rsid w:val="007812C8"/>
    <w:rsid w:val="00781F0F"/>
    <w:rsid w:val="0078290A"/>
    <w:rsid w:val="00782B79"/>
    <w:rsid w:val="00782D14"/>
    <w:rsid w:val="0078465F"/>
    <w:rsid w:val="007853B3"/>
    <w:rsid w:val="007864B8"/>
    <w:rsid w:val="007869F3"/>
    <w:rsid w:val="0078727C"/>
    <w:rsid w:val="00787585"/>
    <w:rsid w:val="007876A8"/>
    <w:rsid w:val="00787E99"/>
    <w:rsid w:val="00790092"/>
    <w:rsid w:val="0079186C"/>
    <w:rsid w:val="007934F7"/>
    <w:rsid w:val="00793634"/>
    <w:rsid w:val="007957E6"/>
    <w:rsid w:val="007962DB"/>
    <w:rsid w:val="007968C8"/>
    <w:rsid w:val="00797C54"/>
    <w:rsid w:val="007A0073"/>
    <w:rsid w:val="007A030B"/>
    <w:rsid w:val="007A0FAE"/>
    <w:rsid w:val="007A2E90"/>
    <w:rsid w:val="007A349A"/>
    <w:rsid w:val="007A3801"/>
    <w:rsid w:val="007A52DB"/>
    <w:rsid w:val="007A69BF"/>
    <w:rsid w:val="007A7ADC"/>
    <w:rsid w:val="007B0D2F"/>
    <w:rsid w:val="007B394F"/>
    <w:rsid w:val="007B3DFF"/>
    <w:rsid w:val="007B47DA"/>
    <w:rsid w:val="007B60FC"/>
    <w:rsid w:val="007B7578"/>
    <w:rsid w:val="007B779D"/>
    <w:rsid w:val="007C095F"/>
    <w:rsid w:val="007C0E62"/>
    <w:rsid w:val="007C1823"/>
    <w:rsid w:val="007C1D88"/>
    <w:rsid w:val="007C288E"/>
    <w:rsid w:val="007C2D08"/>
    <w:rsid w:val="007C626F"/>
    <w:rsid w:val="007C7D19"/>
    <w:rsid w:val="007D04C0"/>
    <w:rsid w:val="007D08A7"/>
    <w:rsid w:val="007D1D68"/>
    <w:rsid w:val="007D446F"/>
    <w:rsid w:val="007D4A5C"/>
    <w:rsid w:val="007D68F9"/>
    <w:rsid w:val="007D7AE7"/>
    <w:rsid w:val="007D7B7E"/>
    <w:rsid w:val="007E0EDF"/>
    <w:rsid w:val="007E0F66"/>
    <w:rsid w:val="007E1DF8"/>
    <w:rsid w:val="007E1F2A"/>
    <w:rsid w:val="007E2600"/>
    <w:rsid w:val="007E2C01"/>
    <w:rsid w:val="007E56CB"/>
    <w:rsid w:val="007E574B"/>
    <w:rsid w:val="007E7A42"/>
    <w:rsid w:val="007E7B3E"/>
    <w:rsid w:val="007F1415"/>
    <w:rsid w:val="007F2239"/>
    <w:rsid w:val="007F4588"/>
    <w:rsid w:val="007F483C"/>
    <w:rsid w:val="007F5ED1"/>
    <w:rsid w:val="007F5FF1"/>
    <w:rsid w:val="007F6397"/>
    <w:rsid w:val="007F66E0"/>
    <w:rsid w:val="007F716A"/>
    <w:rsid w:val="00800BE7"/>
    <w:rsid w:val="00801906"/>
    <w:rsid w:val="00802839"/>
    <w:rsid w:val="00802851"/>
    <w:rsid w:val="008028A4"/>
    <w:rsid w:val="008033B2"/>
    <w:rsid w:val="00804A03"/>
    <w:rsid w:val="00805A44"/>
    <w:rsid w:val="00805A6E"/>
    <w:rsid w:val="00805D25"/>
    <w:rsid w:val="00805D52"/>
    <w:rsid w:val="00805DF9"/>
    <w:rsid w:val="0080674D"/>
    <w:rsid w:val="008075D6"/>
    <w:rsid w:val="00807CC5"/>
    <w:rsid w:val="0081100D"/>
    <w:rsid w:val="008125F2"/>
    <w:rsid w:val="00813572"/>
    <w:rsid w:val="00813A6E"/>
    <w:rsid w:val="00813D8A"/>
    <w:rsid w:val="008146BF"/>
    <w:rsid w:val="00816114"/>
    <w:rsid w:val="008215B3"/>
    <w:rsid w:val="0082433C"/>
    <w:rsid w:val="0082579B"/>
    <w:rsid w:val="00825A26"/>
    <w:rsid w:val="00825EE0"/>
    <w:rsid w:val="0082657F"/>
    <w:rsid w:val="008276E5"/>
    <w:rsid w:val="00830E4B"/>
    <w:rsid w:val="008313F5"/>
    <w:rsid w:val="008318FF"/>
    <w:rsid w:val="0083234B"/>
    <w:rsid w:val="00832784"/>
    <w:rsid w:val="008339BC"/>
    <w:rsid w:val="008352DD"/>
    <w:rsid w:val="00835EAD"/>
    <w:rsid w:val="0083635E"/>
    <w:rsid w:val="00836705"/>
    <w:rsid w:val="008377D0"/>
    <w:rsid w:val="008407A9"/>
    <w:rsid w:val="00840853"/>
    <w:rsid w:val="0084176B"/>
    <w:rsid w:val="008420B9"/>
    <w:rsid w:val="008424A8"/>
    <w:rsid w:val="00843EB0"/>
    <w:rsid w:val="008447AF"/>
    <w:rsid w:val="00845B18"/>
    <w:rsid w:val="008461B2"/>
    <w:rsid w:val="008504AF"/>
    <w:rsid w:val="00851A34"/>
    <w:rsid w:val="0085366C"/>
    <w:rsid w:val="00853EF1"/>
    <w:rsid w:val="0085407E"/>
    <w:rsid w:val="00854E8D"/>
    <w:rsid w:val="00855E15"/>
    <w:rsid w:val="00856015"/>
    <w:rsid w:val="00856EF3"/>
    <w:rsid w:val="008602D3"/>
    <w:rsid w:val="0086236F"/>
    <w:rsid w:val="008633D7"/>
    <w:rsid w:val="0086417E"/>
    <w:rsid w:val="008643B1"/>
    <w:rsid w:val="00864455"/>
    <w:rsid w:val="0086468E"/>
    <w:rsid w:val="008651C8"/>
    <w:rsid w:val="008656B4"/>
    <w:rsid w:val="0086675C"/>
    <w:rsid w:val="00866BB5"/>
    <w:rsid w:val="00867CF3"/>
    <w:rsid w:val="00870283"/>
    <w:rsid w:val="00870909"/>
    <w:rsid w:val="00870E25"/>
    <w:rsid w:val="00874676"/>
    <w:rsid w:val="008752B6"/>
    <w:rsid w:val="008768CA"/>
    <w:rsid w:val="00877AC1"/>
    <w:rsid w:val="00877C0F"/>
    <w:rsid w:val="00877C65"/>
    <w:rsid w:val="00880118"/>
    <w:rsid w:val="0088031C"/>
    <w:rsid w:val="00880559"/>
    <w:rsid w:val="00883D8A"/>
    <w:rsid w:val="0088587C"/>
    <w:rsid w:val="00890EBD"/>
    <w:rsid w:val="00891653"/>
    <w:rsid w:val="0089247B"/>
    <w:rsid w:val="00893C5C"/>
    <w:rsid w:val="0089433C"/>
    <w:rsid w:val="0089567F"/>
    <w:rsid w:val="00896048"/>
    <w:rsid w:val="0089755E"/>
    <w:rsid w:val="008A08E5"/>
    <w:rsid w:val="008A0F29"/>
    <w:rsid w:val="008A15F7"/>
    <w:rsid w:val="008A3E5E"/>
    <w:rsid w:val="008A4C71"/>
    <w:rsid w:val="008A79FE"/>
    <w:rsid w:val="008B05C4"/>
    <w:rsid w:val="008B0A62"/>
    <w:rsid w:val="008B0C38"/>
    <w:rsid w:val="008B0F46"/>
    <w:rsid w:val="008B12B2"/>
    <w:rsid w:val="008B15E4"/>
    <w:rsid w:val="008B18E0"/>
    <w:rsid w:val="008B3387"/>
    <w:rsid w:val="008B3523"/>
    <w:rsid w:val="008B4A44"/>
    <w:rsid w:val="008B4F8A"/>
    <w:rsid w:val="008B52AD"/>
    <w:rsid w:val="008B56E7"/>
    <w:rsid w:val="008B7D86"/>
    <w:rsid w:val="008C1807"/>
    <w:rsid w:val="008C244E"/>
    <w:rsid w:val="008C4A9F"/>
    <w:rsid w:val="008C6C04"/>
    <w:rsid w:val="008C6F02"/>
    <w:rsid w:val="008D0C27"/>
    <w:rsid w:val="008D0FA8"/>
    <w:rsid w:val="008D2E9F"/>
    <w:rsid w:val="008D348D"/>
    <w:rsid w:val="008D34E5"/>
    <w:rsid w:val="008D38CD"/>
    <w:rsid w:val="008D3E9D"/>
    <w:rsid w:val="008D5D2C"/>
    <w:rsid w:val="008D751A"/>
    <w:rsid w:val="008E00BB"/>
    <w:rsid w:val="008E229B"/>
    <w:rsid w:val="008E5066"/>
    <w:rsid w:val="008E5D85"/>
    <w:rsid w:val="008E606A"/>
    <w:rsid w:val="008E647C"/>
    <w:rsid w:val="008E73E6"/>
    <w:rsid w:val="008F0FD0"/>
    <w:rsid w:val="008F238B"/>
    <w:rsid w:val="008F3303"/>
    <w:rsid w:val="008F508D"/>
    <w:rsid w:val="008F6882"/>
    <w:rsid w:val="008F6EAA"/>
    <w:rsid w:val="008F749F"/>
    <w:rsid w:val="009001CD"/>
    <w:rsid w:val="00900B11"/>
    <w:rsid w:val="009010EB"/>
    <w:rsid w:val="009016F7"/>
    <w:rsid w:val="00902431"/>
    <w:rsid w:val="0090271F"/>
    <w:rsid w:val="00902F91"/>
    <w:rsid w:val="009030EF"/>
    <w:rsid w:val="00903E2A"/>
    <w:rsid w:val="0090442B"/>
    <w:rsid w:val="00906106"/>
    <w:rsid w:val="00907479"/>
    <w:rsid w:val="00910081"/>
    <w:rsid w:val="00910415"/>
    <w:rsid w:val="00911364"/>
    <w:rsid w:val="00912709"/>
    <w:rsid w:val="00915C9A"/>
    <w:rsid w:val="00916C24"/>
    <w:rsid w:val="0092023F"/>
    <w:rsid w:val="00920A73"/>
    <w:rsid w:val="00921295"/>
    <w:rsid w:val="009233E2"/>
    <w:rsid w:val="00923F6E"/>
    <w:rsid w:val="00925F7F"/>
    <w:rsid w:val="00927687"/>
    <w:rsid w:val="0093166B"/>
    <w:rsid w:val="00932033"/>
    <w:rsid w:val="00932079"/>
    <w:rsid w:val="009329AF"/>
    <w:rsid w:val="00933D0C"/>
    <w:rsid w:val="00933F02"/>
    <w:rsid w:val="00934732"/>
    <w:rsid w:val="00934884"/>
    <w:rsid w:val="00934B6B"/>
    <w:rsid w:val="00935668"/>
    <w:rsid w:val="00935E77"/>
    <w:rsid w:val="00936C92"/>
    <w:rsid w:val="00937C1A"/>
    <w:rsid w:val="00937C38"/>
    <w:rsid w:val="0094221C"/>
    <w:rsid w:val="00942DCD"/>
    <w:rsid w:val="00942EC2"/>
    <w:rsid w:val="00943450"/>
    <w:rsid w:val="00943A72"/>
    <w:rsid w:val="00946DB9"/>
    <w:rsid w:val="009471E0"/>
    <w:rsid w:val="00947D76"/>
    <w:rsid w:val="00951654"/>
    <w:rsid w:val="009524ED"/>
    <w:rsid w:val="00956DB7"/>
    <w:rsid w:val="00957929"/>
    <w:rsid w:val="009603F5"/>
    <w:rsid w:val="00960738"/>
    <w:rsid w:val="009675EE"/>
    <w:rsid w:val="00970823"/>
    <w:rsid w:val="00971F09"/>
    <w:rsid w:val="009720FA"/>
    <w:rsid w:val="009728A6"/>
    <w:rsid w:val="00973141"/>
    <w:rsid w:val="009734AB"/>
    <w:rsid w:val="0097477A"/>
    <w:rsid w:val="009766B9"/>
    <w:rsid w:val="00977568"/>
    <w:rsid w:val="009778FE"/>
    <w:rsid w:val="00977B9A"/>
    <w:rsid w:val="00977F5C"/>
    <w:rsid w:val="00980682"/>
    <w:rsid w:val="00980E5E"/>
    <w:rsid w:val="00982B95"/>
    <w:rsid w:val="009914F8"/>
    <w:rsid w:val="00991842"/>
    <w:rsid w:val="00991F97"/>
    <w:rsid w:val="00991FD0"/>
    <w:rsid w:val="00992DA1"/>
    <w:rsid w:val="00993129"/>
    <w:rsid w:val="009947F3"/>
    <w:rsid w:val="00994BF0"/>
    <w:rsid w:val="0099571B"/>
    <w:rsid w:val="00995B70"/>
    <w:rsid w:val="00996379"/>
    <w:rsid w:val="00996B82"/>
    <w:rsid w:val="00997D91"/>
    <w:rsid w:val="009A080E"/>
    <w:rsid w:val="009A2784"/>
    <w:rsid w:val="009A50B2"/>
    <w:rsid w:val="009A5D1B"/>
    <w:rsid w:val="009A60AD"/>
    <w:rsid w:val="009A6946"/>
    <w:rsid w:val="009B0C84"/>
    <w:rsid w:val="009B1EF1"/>
    <w:rsid w:val="009B33C7"/>
    <w:rsid w:val="009B5344"/>
    <w:rsid w:val="009B57EA"/>
    <w:rsid w:val="009B676E"/>
    <w:rsid w:val="009B78D4"/>
    <w:rsid w:val="009C0CE3"/>
    <w:rsid w:val="009C10D1"/>
    <w:rsid w:val="009C30D7"/>
    <w:rsid w:val="009C395D"/>
    <w:rsid w:val="009C499C"/>
    <w:rsid w:val="009C567E"/>
    <w:rsid w:val="009C5DA1"/>
    <w:rsid w:val="009C62D5"/>
    <w:rsid w:val="009D1423"/>
    <w:rsid w:val="009D256D"/>
    <w:rsid w:val="009D35F5"/>
    <w:rsid w:val="009D49B9"/>
    <w:rsid w:val="009D4C71"/>
    <w:rsid w:val="009D54FD"/>
    <w:rsid w:val="009D6549"/>
    <w:rsid w:val="009D6746"/>
    <w:rsid w:val="009E1B9E"/>
    <w:rsid w:val="009E282D"/>
    <w:rsid w:val="009E38A5"/>
    <w:rsid w:val="009E4487"/>
    <w:rsid w:val="009E5191"/>
    <w:rsid w:val="009E6ADF"/>
    <w:rsid w:val="009E7D58"/>
    <w:rsid w:val="009F344B"/>
    <w:rsid w:val="009F3A7A"/>
    <w:rsid w:val="009F743A"/>
    <w:rsid w:val="009F78DD"/>
    <w:rsid w:val="00A00291"/>
    <w:rsid w:val="00A004D4"/>
    <w:rsid w:val="00A008D9"/>
    <w:rsid w:val="00A00E2E"/>
    <w:rsid w:val="00A013BB"/>
    <w:rsid w:val="00A019DB"/>
    <w:rsid w:val="00A028F0"/>
    <w:rsid w:val="00A0300B"/>
    <w:rsid w:val="00A0327D"/>
    <w:rsid w:val="00A059F2"/>
    <w:rsid w:val="00A06B61"/>
    <w:rsid w:val="00A07D25"/>
    <w:rsid w:val="00A10F02"/>
    <w:rsid w:val="00A10F0A"/>
    <w:rsid w:val="00A119B7"/>
    <w:rsid w:val="00A12DF2"/>
    <w:rsid w:val="00A1485E"/>
    <w:rsid w:val="00A15377"/>
    <w:rsid w:val="00A15901"/>
    <w:rsid w:val="00A1796E"/>
    <w:rsid w:val="00A17A00"/>
    <w:rsid w:val="00A2022F"/>
    <w:rsid w:val="00A21731"/>
    <w:rsid w:val="00A21916"/>
    <w:rsid w:val="00A22A1F"/>
    <w:rsid w:val="00A24E69"/>
    <w:rsid w:val="00A25246"/>
    <w:rsid w:val="00A257A0"/>
    <w:rsid w:val="00A27664"/>
    <w:rsid w:val="00A300FD"/>
    <w:rsid w:val="00A30569"/>
    <w:rsid w:val="00A31417"/>
    <w:rsid w:val="00A31757"/>
    <w:rsid w:val="00A32498"/>
    <w:rsid w:val="00A344E2"/>
    <w:rsid w:val="00A377DE"/>
    <w:rsid w:val="00A40411"/>
    <w:rsid w:val="00A417FA"/>
    <w:rsid w:val="00A41DDF"/>
    <w:rsid w:val="00A41E2E"/>
    <w:rsid w:val="00A42793"/>
    <w:rsid w:val="00A439F8"/>
    <w:rsid w:val="00A43E4D"/>
    <w:rsid w:val="00A43F9E"/>
    <w:rsid w:val="00A44C95"/>
    <w:rsid w:val="00A46408"/>
    <w:rsid w:val="00A50C92"/>
    <w:rsid w:val="00A51CCE"/>
    <w:rsid w:val="00A52A9C"/>
    <w:rsid w:val="00A52B51"/>
    <w:rsid w:val="00A53724"/>
    <w:rsid w:val="00A5418C"/>
    <w:rsid w:val="00A54F14"/>
    <w:rsid w:val="00A556C2"/>
    <w:rsid w:val="00A567D5"/>
    <w:rsid w:val="00A57C56"/>
    <w:rsid w:val="00A611D6"/>
    <w:rsid w:val="00A61ACC"/>
    <w:rsid w:val="00A61DC8"/>
    <w:rsid w:val="00A643D7"/>
    <w:rsid w:val="00A657BC"/>
    <w:rsid w:val="00A675D2"/>
    <w:rsid w:val="00A67A7D"/>
    <w:rsid w:val="00A702D9"/>
    <w:rsid w:val="00A70966"/>
    <w:rsid w:val="00A7124D"/>
    <w:rsid w:val="00A713FD"/>
    <w:rsid w:val="00A72CF1"/>
    <w:rsid w:val="00A73B48"/>
    <w:rsid w:val="00A745CD"/>
    <w:rsid w:val="00A753AF"/>
    <w:rsid w:val="00A75950"/>
    <w:rsid w:val="00A7761A"/>
    <w:rsid w:val="00A77DF9"/>
    <w:rsid w:val="00A81DA0"/>
    <w:rsid w:val="00A8209F"/>
    <w:rsid w:val="00A82346"/>
    <w:rsid w:val="00A8237D"/>
    <w:rsid w:val="00A83786"/>
    <w:rsid w:val="00A871DA"/>
    <w:rsid w:val="00A90238"/>
    <w:rsid w:val="00A930E5"/>
    <w:rsid w:val="00A93A49"/>
    <w:rsid w:val="00A93D58"/>
    <w:rsid w:val="00A94039"/>
    <w:rsid w:val="00A94081"/>
    <w:rsid w:val="00A9539F"/>
    <w:rsid w:val="00A957C2"/>
    <w:rsid w:val="00A963EC"/>
    <w:rsid w:val="00A9671C"/>
    <w:rsid w:val="00A9754D"/>
    <w:rsid w:val="00AA23A5"/>
    <w:rsid w:val="00AA3187"/>
    <w:rsid w:val="00AA3F44"/>
    <w:rsid w:val="00AA424C"/>
    <w:rsid w:val="00AA53F1"/>
    <w:rsid w:val="00AA5901"/>
    <w:rsid w:val="00AA68DA"/>
    <w:rsid w:val="00AA6BA2"/>
    <w:rsid w:val="00AB026F"/>
    <w:rsid w:val="00AB0585"/>
    <w:rsid w:val="00AB167C"/>
    <w:rsid w:val="00AB1D53"/>
    <w:rsid w:val="00AB2D12"/>
    <w:rsid w:val="00AB3737"/>
    <w:rsid w:val="00AB39C7"/>
    <w:rsid w:val="00AB3D6D"/>
    <w:rsid w:val="00AB5218"/>
    <w:rsid w:val="00AB7807"/>
    <w:rsid w:val="00AC1DDD"/>
    <w:rsid w:val="00AC2269"/>
    <w:rsid w:val="00AC4009"/>
    <w:rsid w:val="00AC4A34"/>
    <w:rsid w:val="00AC4BEE"/>
    <w:rsid w:val="00AC5918"/>
    <w:rsid w:val="00AC5F3A"/>
    <w:rsid w:val="00AC68F0"/>
    <w:rsid w:val="00AC7BBF"/>
    <w:rsid w:val="00AC7C60"/>
    <w:rsid w:val="00AD00E9"/>
    <w:rsid w:val="00AD1155"/>
    <w:rsid w:val="00AD2B66"/>
    <w:rsid w:val="00AD342F"/>
    <w:rsid w:val="00AD3DFC"/>
    <w:rsid w:val="00AD62D7"/>
    <w:rsid w:val="00AE099F"/>
    <w:rsid w:val="00AE09E1"/>
    <w:rsid w:val="00AE2B24"/>
    <w:rsid w:val="00AE308E"/>
    <w:rsid w:val="00AE39BC"/>
    <w:rsid w:val="00AE3D79"/>
    <w:rsid w:val="00AE4CBE"/>
    <w:rsid w:val="00AE61AA"/>
    <w:rsid w:val="00AE681E"/>
    <w:rsid w:val="00AE73AF"/>
    <w:rsid w:val="00AE76B2"/>
    <w:rsid w:val="00AE7991"/>
    <w:rsid w:val="00AE7FA7"/>
    <w:rsid w:val="00AF02D8"/>
    <w:rsid w:val="00AF069E"/>
    <w:rsid w:val="00AF1369"/>
    <w:rsid w:val="00AF33D2"/>
    <w:rsid w:val="00AF39D7"/>
    <w:rsid w:val="00AF632F"/>
    <w:rsid w:val="00AF7A4E"/>
    <w:rsid w:val="00B01511"/>
    <w:rsid w:val="00B02251"/>
    <w:rsid w:val="00B04067"/>
    <w:rsid w:val="00B04178"/>
    <w:rsid w:val="00B05E89"/>
    <w:rsid w:val="00B06F4C"/>
    <w:rsid w:val="00B070E7"/>
    <w:rsid w:val="00B07876"/>
    <w:rsid w:val="00B07A2A"/>
    <w:rsid w:val="00B07C05"/>
    <w:rsid w:val="00B07C06"/>
    <w:rsid w:val="00B10F74"/>
    <w:rsid w:val="00B1283D"/>
    <w:rsid w:val="00B146D4"/>
    <w:rsid w:val="00B15449"/>
    <w:rsid w:val="00B16109"/>
    <w:rsid w:val="00B16A36"/>
    <w:rsid w:val="00B20248"/>
    <w:rsid w:val="00B212C1"/>
    <w:rsid w:val="00B21B86"/>
    <w:rsid w:val="00B251CA"/>
    <w:rsid w:val="00B262CF"/>
    <w:rsid w:val="00B26361"/>
    <w:rsid w:val="00B2726B"/>
    <w:rsid w:val="00B30EB8"/>
    <w:rsid w:val="00B323EA"/>
    <w:rsid w:val="00B333FA"/>
    <w:rsid w:val="00B3363E"/>
    <w:rsid w:val="00B34833"/>
    <w:rsid w:val="00B362BB"/>
    <w:rsid w:val="00B379C6"/>
    <w:rsid w:val="00B4050F"/>
    <w:rsid w:val="00B414A9"/>
    <w:rsid w:val="00B421E1"/>
    <w:rsid w:val="00B421E9"/>
    <w:rsid w:val="00B4295A"/>
    <w:rsid w:val="00B436E1"/>
    <w:rsid w:val="00B4450A"/>
    <w:rsid w:val="00B45008"/>
    <w:rsid w:val="00B45BBE"/>
    <w:rsid w:val="00B47865"/>
    <w:rsid w:val="00B50B6D"/>
    <w:rsid w:val="00B51BEB"/>
    <w:rsid w:val="00B5276B"/>
    <w:rsid w:val="00B52EB1"/>
    <w:rsid w:val="00B5313E"/>
    <w:rsid w:val="00B543C4"/>
    <w:rsid w:val="00B560B2"/>
    <w:rsid w:val="00B56D66"/>
    <w:rsid w:val="00B56FE5"/>
    <w:rsid w:val="00B57515"/>
    <w:rsid w:val="00B5766D"/>
    <w:rsid w:val="00B57971"/>
    <w:rsid w:val="00B600CD"/>
    <w:rsid w:val="00B600FC"/>
    <w:rsid w:val="00B62CC9"/>
    <w:rsid w:val="00B62D0E"/>
    <w:rsid w:val="00B65000"/>
    <w:rsid w:val="00B70A2C"/>
    <w:rsid w:val="00B70D56"/>
    <w:rsid w:val="00B72E82"/>
    <w:rsid w:val="00B72EF7"/>
    <w:rsid w:val="00B749AD"/>
    <w:rsid w:val="00B75094"/>
    <w:rsid w:val="00B751CB"/>
    <w:rsid w:val="00B81921"/>
    <w:rsid w:val="00B81FB3"/>
    <w:rsid w:val="00B82747"/>
    <w:rsid w:val="00B90762"/>
    <w:rsid w:val="00B914C5"/>
    <w:rsid w:val="00B929C6"/>
    <w:rsid w:val="00B942D0"/>
    <w:rsid w:val="00B947E0"/>
    <w:rsid w:val="00B95452"/>
    <w:rsid w:val="00B96F14"/>
    <w:rsid w:val="00B97420"/>
    <w:rsid w:val="00BA049B"/>
    <w:rsid w:val="00BA0593"/>
    <w:rsid w:val="00BA0745"/>
    <w:rsid w:val="00BA0823"/>
    <w:rsid w:val="00BA39B0"/>
    <w:rsid w:val="00BA3E9D"/>
    <w:rsid w:val="00BA4326"/>
    <w:rsid w:val="00BA5C90"/>
    <w:rsid w:val="00BA6E76"/>
    <w:rsid w:val="00BB29B9"/>
    <w:rsid w:val="00BB3042"/>
    <w:rsid w:val="00BB4B99"/>
    <w:rsid w:val="00BB56C9"/>
    <w:rsid w:val="00BB5A99"/>
    <w:rsid w:val="00BB5C7A"/>
    <w:rsid w:val="00BB6E70"/>
    <w:rsid w:val="00BB7339"/>
    <w:rsid w:val="00BB781A"/>
    <w:rsid w:val="00BC0D05"/>
    <w:rsid w:val="00BC2FFF"/>
    <w:rsid w:val="00BC3CE5"/>
    <w:rsid w:val="00BC4058"/>
    <w:rsid w:val="00BC4616"/>
    <w:rsid w:val="00BC4731"/>
    <w:rsid w:val="00BC4DDA"/>
    <w:rsid w:val="00BC53B9"/>
    <w:rsid w:val="00BC5FD8"/>
    <w:rsid w:val="00BC6609"/>
    <w:rsid w:val="00BD03EF"/>
    <w:rsid w:val="00BD34AD"/>
    <w:rsid w:val="00BD4382"/>
    <w:rsid w:val="00BD4466"/>
    <w:rsid w:val="00BD4E1A"/>
    <w:rsid w:val="00BD55CC"/>
    <w:rsid w:val="00BE0A49"/>
    <w:rsid w:val="00BE124F"/>
    <w:rsid w:val="00BE1E53"/>
    <w:rsid w:val="00BE1E5D"/>
    <w:rsid w:val="00BE2548"/>
    <w:rsid w:val="00BE2C47"/>
    <w:rsid w:val="00BE39EC"/>
    <w:rsid w:val="00BE4275"/>
    <w:rsid w:val="00BE4EEB"/>
    <w:rsid w:val="00BE6425"/>
    <w:rsid w:val="00BE7124"/>
    <w:rsid w:val="00BE790D"/>
    <w:rsid w:val="00BF0A7A"/>
    <w:rsid w:val="00BF1897"/>
    <w:rsid w:val="00BF19DE"/>
    <w:rsid w:val="00BF1CDE"/>
    <w:rsid w:val="00BF39BA"/>
    <w:rsid w:val="00BF4F97"/>
    <w:rsid w:val="00BF515C"/>
    <w:rsid w:val="00C008E9"/>
    <w:rsid w:val="00C01EDD"/>
    <w:rsid w:val="00C027FA"/>
    <w:rsid w:val="00C031AE"/>
    <w:rsid w:val="00C04C15"/>
    <w:rsid w:val="00C0746B"/>
    <w:rsid w:val="00C10FC8"/>
    <w:rsid w:val="00C11308"/>
    <w:rsid w:val="00C11B21"/>
    <w:rsid w:val="00C126C2"/>
    <w:rsid w:val="00C129EA"/>
    <w:rsid w:val="00C12DFA"/>
    <w:rsid w:val="00C15450"/>
    <w:rsid w:val="00C155BD"/>
    <w:rsid w:val="00C156D0"/>
    <w:rsid w:val="00C16C3B"/>
    <w:rsid w:val="00C2099D"/>
    <w:rsid w:val="00C20D75"/>
    <w:rsid w:val="00C21592"/>
    <w:rsid w:val="00C219E2"/>
    <w:rsid w:val="00C2237E"/>
    <w:rsid w:val="00C22879"/>
    <w:rsid w:val="00C236C9"/>
    <w:rsid w:val="00C23ABD"/>
    <w:rsid w:val="00C2542A"/>
    <w:rsid w:val="00C26457"/>
    <w:rsid w:val="00C30133"/>
    <w:rsid w:val="00C33079"/>
    <w:rsid w:val="00C3315A"/>
    <w:rsid w:val="00C33590"/>
    <w:rsid w:val="00C338A8"/>
    <w:rsid w:val="00C346E8"/>
    <w:rsid w:val="00C3490A"/>
    <w:rsid w:val="00C34C05"/>
    <w:rsid w:val="00C35195"/>
    <w:rsid w:val="00C35A36"/>
    <w:rsid w:val="00C36A14"/>
    <w:rsid w:val="00C3763A"/>
    <w:rsid w:val="00C40284"/>
    <w:rsid w:val="00C41745"/>
    <w:rsid w:val="00C41A98"/>
    <w:rsid w:val="00C4320C"/>
    <w:rsid w:val="00C44423"/>
    <w:rsid w:val="00C45052"/>
    <w:rsid w:val="00C4530A"/>
    <w:rsid w:val="00C454EE"/>
    <w:rsid w:val="00C45EAF"/>
    <w:rsid w:val="00C46048"/>
    <w:rsid w:val="00C468C2"/>
    <w:rsid w:val="00C500F7"/>
    <w:rsid w:val="00C50587"/>
    <w:rsid w:val="00C50F67"/>
    <w:rsid w:val="00C54AB4"/>
    <w:rsid w:val="00C5505D"/>
    <w:rsid w:val="00C56933"/>
    <w:rsid w:val="00C57F90"/>
    <w:rsid w:val="00C6426E"/>
    <w:rsid w:val="00C66B96"/>
    <w:rsid w:val="00C7060D"/>
    <w:rsid w:val="00C706A4"/>
    <w:rsid w:val="00C70DE7"/>
    <w:rsid w:val="00C71C22"/>
    <w:rsid w:val="00C7208D"/>
    <w:rsid w:val="00C72514"/>
    <w:rsid w:val="00C74D90"/>
    <w:rsid w:val="00C75038"/>
    <w:rsid w:val="00C76B5D"/>
    <w:rsid w:val="00C77A67"/>
    <w:rsid w:val="00C81450"/>
    <w:rsid w:val="00C8185D"/>
    <w:rsid w:val="00C81E4B"/>
    <w:rsid w:val="00C820BD"/>
    <w:rsid w:val="00C82B00"/>
    <w:rsid w:val="00C82D57"/>
    <w:rsid w:val="00C8382A"/>
    <w:rsid w:val="00C87A10"/>
    <w:rsid w:val="00C903FB"/>
    <w:rsid w:val="00C9191A"/>
    <w:rsid w:val="00C92BD4"/>
    <w:rsid w:val="00C92CEC"/>
    <w:rsid w:val="00C938AF"/>
    <w:rsid w:val="00CA1291"/>
    <w:rsid w:val="00CA136A"/>
    <w:rsid w:val="00CA2105"/>
    <w:rsid w:val="00CA3BF1"/>
    <w:rsid w:val="00CA3D0C"/>
    <w:rsid w:val="00CA7969"/>
    <w:rsid w:val="00CB0156"/>
    <w:rsid w:val="00CB0781"/>
    <w:rsid w:val="00CB2111"/>
    <w:rsid w:val="00CB2665"/>
    <w:rsid w:val="00CB781B"/>
    <w:rsid w:val="00CC0B58"/>
    <w:rsid w:val="00CC28A8"/>
    <w:rsid w:val="00CC29A4"/>
    <w:rsid w:val="00CC31E9"/>
    <w:rsid w:val="00CC3F33"/>
    <w:rsid w:val="00CC458D"/>
    <w:rsid w:val="00CC4DC6"/>
    <w:rsid w:val="00CC6878"/>
    <w:rsid w:val="00CC6DE6"/>
    <w:rsid w:val="00CD0F0E"/>
    <w:rsid w:val="00CD201A"/>
    <w:rsid w:val="00CD20F7"/>
    <w:rsid w:val="00CD39A5"/>
    <w:rsid w:val="00CD4C7B"/>
    <w:rsid w:val="00CD6E85"/>
    <w:rsid w:val="00CD700A"/>
    <w:rsid w:val="00CE1F64"/>
    <w:rsid w:val="00CE3549"/>
    <w:rsid w:val="00CE3E50"/>
    <w:rsid w:val="00CE4E83"/>
    <w:rsid w:val="00CE50C1"/>
    <w:rsid w:val="00CE670A"/>
    <w:rsid w:val="00CE6B77"/>
    <w:rsid w:val="00CE6BF4"/>
    <w:rsid w:val="00CE7392"/>
    <w:rsid w:val="00CE7F57"/>
    <w:rsid w:val="00CF0E5B"/>
    <w:rsid w:val="00CF1692"/>
    <w:rsid w:val="00CF1E30"/>
    <w:rsid w:val="00CF2E60"/>
    <w:rsid w:val="00CF3250"/>
    <w:rsid w:val="00CF5045"/>
    <w:rsid w:val="00CF5E8A"/>
    <w:rsid w:val="00CF7081"/>
    <w:rsid w:val="00CF74A2"/>
    <w:rsid w:val="00D04A49"/>
    <w:rsid w:val="00D05134"/>
    <w:rsid w:val="00D07D17"/>
    <w:rsid w:val="00D102B0"/>
    <w:rsid w:val="00D10424"/>
    <w:rsid w:val="00D104E0"/>
    <w:rsid w:val="00D12448"/>
    <w:rsid w:val="00D1363D"/>
    <w:rsid w:val="00D136CF"/>
    <w:rsid w:val="00D146DF"/>
    <w:rsid w:val="00D15C8F"/>
    <w:rsid w:val="00D1696E"/>
    <w:rsid w:val="00D16AA2"/>
    <w:rsid w:val="00D16F87"/>
    <w:rsid w:val="00D17961"/>
    <w:rsid w:val="00D17C37"/>
    <w:rsid w:val="00D20EC8"/>
    <w:rsid w:val="00D221A4"/>
    <w:rsid w:val="00D22A49"/>
    <w:rsid w:val="00D22EF4"/>
    <w:rsid w:val="00D23A9E"/>
    <w:rsid w:val="00D24257"/>
    <w:rsid w:val="00D24543"/>
    <w:rsid w:val="00D30A6B"/>
    <w:rsid w:val="00D3163A"/>
    <w:rsid w:val="00D32622"/>
    <w:rsid w:val="00D33D90"/>
    <w:rsid w:val="00D33E7F"/>
    <w:rsid w:val="00D346A2"/>
    <w:rsid w:val="00D351C2"/>
    <w:rsid w:val="00D36E4F"/>
    <w:rsid w:val="00D41E58"/>
    <w:rsid w:val="00D41ED0"/>
    <w:rsid w:val="00D4286C"/>
    <w:rsid w:val="00D42E0A"/>
    <w:rsid w:val="00D43E63"/>
    <w:rsid w:val="00D44B60"/>
    <w:rsid w:val="00D45411"/>
    <w:rsid w:val="00D45E4B"/>
    <w:rsid w:val="00D5245C"/>
    <w:rsid w:val="00D52B48"/>
    <w:rsid w:val="00D53A6E"/>
    <w:rsid w:val="00D55A4F"/>
    <w:rsid w:val="00D574FD"/>
    <w:rsid w:val="00D62238"/>
    <w:rsid w:val="00D629A2"/>
    <w:rsid w:val="00D62A78"/>
    <w:rsid w:val="00D63618"/>
    <w:rsid w:val="00D644B7"/>
    <w:rsid w:val="00D64678"/>
    <w:rsid w:val="00D651E0"/>
    <w:rsid w:val="00D65A7D"/>
    <w:rsid w:val="00D700EA"/>
    <w:rsid w:val="00D71629"/>
    <w:rsid w:val="00D71630"/>
    <w:rsid w:val="00D727F6"/>
    <w:rsid w:val="00D738D6"/>
    <w:rsid w:val="00D738EF"/>
    <w:rsid w:val="00D74737"/>
    <w:rsid w:val="00D752EA"/>
    <w:rsid w:val="00D7600B"/>
    <w:rsid w:val="00D760DD"/>
    <w:rsid w:val="00D775BC"/>
    <w:rsid w:val="00D80032"/>
    <w:rsid w:val="00D80795"/>
    <w:rsid w:val="00D819AB"/>
    <w:rsid w:val="00D8270F"/>
    <w:rsid w:val="00D82C63"/>
    <w:rsid w:val="00D82DC4"/>
    <w:rsid w:val="00D841E9"/>
    <w:rsid w:val="00D84E32"/>
    <w:rsid w:val="00D84FB4"/>
    <w:rsid w:val="00D854BD"/>
    <w:rsid w:val="00D85CF2"/>
    <w:rsid w:val="00D85FBE"/>
    <w:rsid w:val="00D864DE"/>
    <w:rsid w:val="00D86B40"/>
    <w:rsid w:val="00D86B59"/>
    <w:rsid w:val="00D87E00"/>
    <w:rsid w:val="00D9134D"/>
    <w:rsid w:val="00D923C9"/>
    <w:rsid w:val="00D92DEF"/>
    <w:rsid w:val="00D92F3D"/>
    <w:rsid w:val="00D93B50"/>
    <w:rsid w:val="00D945E6"/>
    <w:rsid w:val="00D951A8"/>
    <w:rsid w:val="00D95359"/>
    <w:rsid w:val="00D95EF9"/>
    <w:rsid w:val="00D96100"/>
    <w:rsid w:val="00D97512"/>
    <w:rsid w:val="00D976D2"/>
    <w:rsid w:val="00D9785D"/>
    <w:rsid w:val="00D97AA0"/>
    <w:rsid w:val="00DA02A6"/>
    <w:rsid w:val="00DA30F5"/>
    <w:rsid w:val="00DA3271"/>
    <w:rsid w:val="00DA36C1"/>
    <w:rsid w:val="00DA4E5E"/>
    <w:rsid w:val="00DA5733"/>
    <w:rsid w:val="00DA5797"/>
    <w:rsid w:val="00DA7A03"/>
    <w:rsid w:val="00DA7CF8"/>
    <w:rsid w:val="00DB0AC7"/>
    <w:rsid w:val="00DB1818"/>
    <w:rsid w:val="00DB54BB"/>
    <w:rsid w:val="00DB555D"/>
    <w:rsid w:val="00DB56EB"/>
    <w:rsid w:val="00DB5799"/>
    <w:rsid w:val="00DB61EE"/>
    <w:rsid w:val="00DB62B3"/>
    <w:rsid w:val="00DB7370"/>
    <w:rsid w:val="00DB7944"/>
    <w:rsid w:val="00DC0019"/>
    <w:rsid w:val="00DC103E"/>
    <w:rsid w:val="00DC1741"/>
    <w:rsid w:val="00DC18B5"/>
    <w:rsid w:val="00DC309B"/>
    <w:rsid w:val="00DC359B"/>
    <w:rsid w:val="00DC3CAB"/>
    <w:rsid w:val="00DC4DA2"/>
    <w:rsid w:val="00DC4F46"/>
    <w:rsid w:val="00DC596C"/>
    <w:rsid w:val="00DC7732"/>
    <w:rsid w:val="00DD015C"/>
    <w:rsid w:val="00DD2536"/>
    <w:rsid w:val="00DD4473"/>
    <w:rsid w:val="00DD4B22"/>
    <w:rsid w:val="00DD6A01"/>
    <w:rsid w:val="00DD7A48"/>
    <w:rsid w:val="00DE13B2"/>
    <w:rsid w:val="00DE2BA3"/>
    <w:rsid w:val="00DE354E"/>
    <w:rsid w:val="00DE3B82"/>
    <w:rsid w:val="00DE3ECC"/>
    <w:rsid w:val="00DE3FEC"/>
    <w:rsid w:val="00DE5EF8"/>
    <w:rsid w:val="00DE6265"/>
    <w:rsid w:val="00DE6539"/>
    <w:rsid w:val="00DE79CF"/>
    <w:rsid w:val="00DE7CAC"/>
    <w:rsid w:val="00DF1EA1"/>
    <w:rsid w:val="00DF2764"/>
    <w:rsid w:val="00DF3663"/>
    <w:rsid w:val="00DF3A80"/>
    <w:rsid w:val="00DF3EA3"/>
    <w:rsid w:val="00DF5A81"/>
    <w:rsid w:val="00DF6AC1"/>
    <w:rsid w:val="00DF7F02"/>
    <w:rsid w:val="00DF7FDF"/>
    <w:rsid w:val="00E00BBA"/>
    <w:rsid w:val="00E00D30"/>
    <w:rsid w:val="00E02714"/>
    <w:rsid w:val="00E02B46"/>
    <w:rsid w:val="00E03465"/>
    <w:rsid w:val="00E0565E"/>
    <w:rsid w:val="00E0611B"/>
    <w:rsid w:val="00E06A62"/>
    <w:rsid w:val="00E06C99"/>
    <w:rsid w:val="00E06CCF"/>
    <w:rsid w:val="00E06D6A"/>
    <w:rsid w:val="00E1086B"/>
    <w:rsid w:val="00E10D23"/>
    <w:rsid w:val="00E11863"/>
    <w:rsid w:val="00E11AC3"/>
    <w:rsid w:val="00E1570D"/>
    <w:rsid w:val="00E1639F"/>
    <w:rsid w:val="00E16A65"/>
    <w:rsid w:val="00E16CF7"/>
    <w:rsid w:val="00E20DAD"/>
    <w:rsid w:val="00E21FE1"/>
    <w:rsid w:val="00E22600"/>
    <w:rsid w:val="00E2369E"/>
    <w:rsid w:val="00E23C5D"/>
    <w:rsid w:val="00E24B60"/>
    <w:rsid w:val="00E251A2"/>
    <w:rsid w:val="00E2572E"/>
    <w:rsid w:val="00E26110"/>
    <w:rsid w:val="00E3007F"/>
    <w:rsid w:val="00E32D32"/>
    <w:rsid w:val="00E33F83"/>
    <w:rsid w:val="00E35787"/>
    <w:rsid w:val="00E35AD9"/>
    <w:rsid w:val="00E36776"/>
    <w:rsid w:val="00E36BE4"/>
    <w:rsid w:val="00E37A03"/>
    <w:rsid w:val="00E37ABB"/>
    <w:rsid w:val="00E37CF5"/>
    <w:rsid w:val="00E42167"/>
    <w:rsid w:val="00E4263B"/>
    <w:rsid w:val="00E42F6F"/>
    <w:rsid w:val="00E43461"/>
    <w:rsid w:val="00E45961"/>
    <w:rsid w:val="00E50E58"/>
    <w:rsid w:val="00E50EC4"/>
    <w:rsid w:val="00E50FBD"/>
    <w:rsid w:val="00E557CE"/>
    <w:rsid w:val="00E55B4B"/>
    <w:rsid w:val="00E5699E"/>
    <w:rsid w:val="00E56EA9"/>
    <w:rsid w:val="00E57DB7"/>
    <w:rsid w:val="00E57DB9"/>
    <w:rsid w:val="00E6091F"/>
    <w:rsid w:val="00E62835"/>
    <w:rsid w:val="00E645CB"/>
    <w:rsid w:val="00E65B1E"/>
    <w:rsid w:val="00E66652"/>
    <w:rsid w:val="00E66C0D"/>
    <w:rsid w:val="00E67277"/>
    <w:rsid w:val="00E67BDB"/>
    <w:rsid w:val="00E70E61"/>
    <w:rsid w:val="00E71029"/>
    <w:rsid w:val="00E711C5"/>
    <w:rsid w:val="00E72477"/>
    <w:rsid w:val="00E72970"/>
    <w:rsid w:val="00E72E09"/>
    <w:rsid w:val="00E73A68"/>
    <w:rsid w:val="00E73C41"/>
    <w:rsid w:val="00E74668"/>
    <w:rsid w:val="00E75A0D"/>
    <w:rsid w:val="00E75D86"/>
    <w:rsid w:val="00E76BB7"/>
    <w:rsid w:val="00E77645"/>
    <w:rsid w:val="00E77FAD"/>
    <w:rsid w:val="00E80E63"/>
    <w:rsid w:val="00E81200"/>
    <w:rsid w:val="00E81D5A"/>
    <w:rsid w:val="00E8255D"/>
    <w:rsid w:val="00E82BFB"/>
    <w:rsid w:val="00E83421"/>
    <w:rsid w:val="00E8431D"/>
    <w:rsid w:val="00E87D81"/>
    <w:rsid w:val="00E93B17"/>
    <w:rsid w:val="00E93C6C"/>
    <w:rsid w:val="00E9629F"/>
    <w:rsid w:val="00E9659B"/>
    <w:rsid w:val="00EA0009"/>
    <w:rsid w:val="00EA0F74"/>
    <w:rsid w:val="00EA2387"/>
    <w:rsid w:val="00EA2E0A"/>
    <w:rsid w:val="00EA386B"/>
    <w:rsid w:val="00EA40E1"/>
    <w:rsid w:val="00EA5A39"/>
    <w:rsid w:val="00EA65EB"/>
    <w:rsid w:val="00EA66F1"/>
    <w:rsid w:val="00EA7C1D"/>
    <w:rsid w:val="00EA7C8E"/>
    <w:rsid w:val="00EB0C43"/>
    <w:rsid w:val="00EB19E5"/>
    <w:rsid w:val="00EB1A49"/>
    <w:rsid w:val="00EB28BC"/>
    <w:rsid w:val="00EB2D99"/>
    <w:rsid w:val="00EB3DBE"/>
    <w:rsid w:val="00EB5118"/>
    <w:rsid w:val="00EB63B9"/>
    <w:rsid w:val="00EB6F40"/>
    <w:rsid w:val="00EB7458"/>
    <w:rsid w:val="00EC03EC"/>
    <w:rsid w:val="00EC241E"/>
    <w:rsid w:val="00EC3432"/>
    <w:rsid w:val="00EC4A25"/>
    <w:rsid w:val="00EC5568"/>
    <w:rsid w:val="00EC5E6B"/>
    <w:rsid w:val="00EC7251"/>
    <w:rsid w:val="00EC75BA"/>
    <w:rsid w:val="00ED106F"/>
    <w:rsid w:val="00ED13B4"/>
    <w:rsid w:val="00ED4881"/>
    <w:rsid w:val="00ED58ED"/>
    <w:rsid w:val="00ED5BD8"/>
    <w:rsid w:val="00ED62E4"/>
    <w:rsid w:val="00ED76DF"/>
    <w:rsid w:val="00ED77FA"/>
    <w:rsid w:val="00EE046B"/>
    <w:rsid w:val="00EE06CF"/>
    <w:rsid w:val="00EE12A7"/>
    <w:rsid w:val="00EE134F"/>
    <w:rsid w:val="00EE1C5B"/>
    <w:rsid w:val="00EE2163"/>
    <w:rsid w:val="00EE3405"/>
    <w:rsid w:val="00EE3EAE"/>
    <w:rsid w:val="00EE42BE"/>
    <w:rsid w:val="00EE4602"/>
    <w:rsid w:val="00EE498C"/>
    <w:rsid w:val="00EE509C"/>
    <w:rsid w:val="00EE5BB5"/>
    <w:rsid w:val="00EE5E3B"/>
    <w:rsid w:val="00EE77D5"/>
    <w:rsid w:val="00EF0ACE"/>
    <w:rsid w:val="00EF0D5D"/>
    <w:rsid w:val="00EF1C76"/>
    <w:rsid w:val="00EF46DA"/>
    <w:rsid w:val="00EF546E"/>
    <w:rsid w:val="00EF6068"/>
    <w:rsid w:val="00EF73EC"/>
    <w:rsid w:val="00EF7A8F"/>
    <w:rsid w:val="00EF7CC1"/>
    <w:rsid w:val="00F0051D"/>
    <w:rsid w:val="00F021A7"/>
    <w:rsid w:val="00F025A2"/>
    <w:rsid w:val="00F02F67"/>
    <w:rsid w:val="00F1111C"/>
    <w:rsid w:val="00F114A7"/>
    <w:rsid w:val="00F144F9"/>
    <w:rsid w:val="00F1618E"/>
    <w:rsid w:val="00F16663"/>
    <w:rsid w:val="00F16FEC"/>
    <w:rsid w:val="00F174D0"/>
    <w:rsid w:val="00F2026E"/>
    <w:rsid w:val="00F209A1"/>
    <w:rsid w:val="00F21000"/>
    <w:rsid w:val="00F2184D"/>
    <w:rsid w:val="00F226F7"/>
    <w:rsid w:val="00F22F7A"/>
    <w:rsid w:val="00F243CB"/>
    <w:rsid w:val="00F2519C"/>
    <w:rsid w:val="00F26BC6"/>
    <w:rsid w:val="00F27AC2"/>
    <w:rsid w:val="00F27C67"/>
    <w:rsid w:val="00F31E7E"/>
    <w:rsid w:val="00F32A97"/>
    <w:rsid w:val="00F339A6"/>
    <w:rsid w:val="00F35927"/>
    <w:rsid w:val="00F37743"/>
    <w:rsid w:val="00F37C3B"/>
    <w:rsid w:val="00F414CF"/>
    <w:rsid w:val="00F41A3A"/>
    <w:rsid w:val="00F42D80"/>
    <w:rsid w:val="00F433E8"/>
    <w:rsid w:val="00F46469"/>
    <w:rsid w:val="00F469F5"/>
    <w:rsid w:val="00F47D35"/>
    <w:rsid w:val="00F47F3F"/>
    <w:rsid w:val="00F47FEB"/>
    <w:rsid w:val="00F522B4"/>
    <w:rsid w:val="00F53506"/>
    <w:rsid w:val="00F53876"/>
    <w:rsid w:val="00F5419C"/>
    <w:rsid w:val="00F54836"/>
    <w:rsid w:val="00F54A3D"/>
    <w:rsid w:val="00F55CE9"/>
    <w:rsid w:val="00F56A65"/>
    <w:rsid w:val="00F60BEB"/>
    <w:rsid w:val="00F6357E"/>
    <w:rsid w:val="00F6369B"/>
    <w:rsid w:val="00F64013"/>
    <w:rsid w:val="00F653B8"/>
    <w:rsid w:val="00F65E65"/>
    <w:rsid w:val="00F700CA"/>
    <w:rsid w:val="00F706A4"/>
    <w:rsid w:val="00F71A68"/>
    <w:rsid w:val="00F72C7A"/>
    <w:rsid w:val="00F73DC4"/>
    <w:rsid w:val="00F73E09"/>
    <w:rsid w:val="00F73F91"/>
    <w:rsid w:val="00F7613F"/>
    <w:rsid w:val="00F76D11"/>
    <w:rsid w:val="00F76F8F"/>
    <w:rsid w:val="00F778FE"/>
    <w:rsid w:val="00F82924"/>
    <w:rsid w:val="00F82A43"/>
    <w:rsid w:val="00F82D22"/>
    <w:rsid w:val="00F83350"/>
    <w:rsid w:val="00F83D86"/>
    <w:rsid w:val="00F8447D"/>
    <w:rsid w:val="00F85260"/>
    <w:rsid w:val="00F8549D"/>
    <w:rsid w:val="00F877C3"/>
    <w:rsid w:val="00F87B31"/>
    <w:rsid w:val="00F903AC"/>
    <w:rsid w:val="00F90FF5"/>
    <w:rsid w:val="00F921F8"/>
    <w:rsid w:val="00F92C28"/>
    <w:rsid w:val="00F94CDD"/>
    <w:rsid w:val="00F95CBE"/>
    <w:rsid w:val="00F9705B"/>
    <w:rsid w:val="00FA0039"/>
    <w:rsid w:val="00FA1266"/>
    <w:rsid w:val="00FA1C1A"/>
    <w:rsid w:val="00FA2743"/>
    <w:rsid w:val="00FA37BB"/>
    <w:rsid w:val="00FA3D4B"/>
    <w:rsid w:val="00FA5039"/>
    <w:rsid w:val="00FA5431"/>
    <w:rsid w:val="00FA56C1"/>
    <w:rsid w:val="00FA6DA1"/>
    <w:rsid w:val="00FB13E9"/>
    <w:rsid w:val="00FB5379"/>
    <w:rsid w:val="00FB55AB"/>
    <w:rsid w:val="00FB6EF1"/>
    <w:rsid w:val="00FC055D"/>
    <w:rsid w:val="00FC10C4"/>
    <w:rsid w:val="00FC1192"/>
    <w:rsid w:val="00FC221E"/>
    <w:rsid w:val="00FC30AD"/>
    <w:rsid w:val="00FC34F0"/>
    <w:rsid w:val="00FC36DA"/>
    <w:rsid w:val="00FC41FA"/>
    <w:rsid w:val="00FC4EF3"/>
    <w:rsid w:val="00FD0C8B"/>
    <w:rsid w:val="00FD22A2"/>
    <w:rsid w:val="00FD2819"/>
    <w:rsid w:val="00FD3A32"/>
    <w:rsid w:val="00FD4297"/>
    <w:rsid w:val="00FD5BBB"/>
    <w:rsid w:val="00FD78EA"/>
    <w:rsid w:val="00FE12A6"/>
    <w:rsid w:val="00FE184E"/>
    <w:rsid w:val="00FE2BD7"/>
    <w:rsid w:val="00FE3E99"/>
    <w:rsid w:val="00FE62FB"/>
    <w:rsid w:val="00FE77F5"/>
    <w:rsid w:val="00FF00BA"/>
    <w:rsid w:val="00FF0CE4"/>
    <w:rsid w:val="00FF1160"/>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D6DB5E"/>
  <w15:chartTrackingRefBased/>
  <w15:docId w15:val="{7E5E1CDC-304B-4D9A-9D46-B3053F811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qFormat="1"/>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3CAB"/>
    <w:pPr>
      <w:spacing w:beforeLines="50" w:before="50" w:after="12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Lines="50" w:before="240" w:after="180"/>
      <w:jc w:val="both"/>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link w:val="30"/>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Lines="50" w:before="120" w:after="120"/>
      <w:ind w:left="567" w:right="425" w:hanging="567"/>
      <w:jc w:val="both"/>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0"/>
    <w:uiPriority w:val="99"/>
    <w:rsid w:val="0083635E"/>
    <w:pPr>
      <w:widowControl w:val="0"/>
      <w:overflowPunct w:val="0"/>
      <w:autoSpaceDE w:val="0"/>
      <w:autoSpaceDN w:val="0"/>
      <w:adjustRightInd w:val="0"/>
      <w:spacing w:beforeLines="50" w:before="50" w:after="120"/>
      <w:jc w:val="both"/>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spacing w:beforeLines="50" w:before="50" w:after="120"/>
      <w:jc w:val="both"/>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4">
    <w:name w:val="footer"/>
    <w:basedOn w:val="a3"/>
    <w:link w:val="a5"/>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50" w:after="120"/>
      <w:jc w:val="both"/>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qFormat/>
    <w:rsid w:val="0083635E"/>
    <w:pPr>
      <w:jc w:val="center"/>
    </w:pPr>
  </w:style>
  <w:style w:type="paragraph" w:customStyle="1" w:styleId="LD">
    <w:name w:val="LD"/>
    <w:uiPriority w:val="99"/>
    <w:rsid w:val="0083635E"/>
    <w:pPr>
      <w:keepNext/>
      <w:keepLines/>
      <w:spacing w:beforeLines="50" w:before="50" w:after="120" w:line="180" w:lineRule="exact"/>
      <w:jc w:val="both"/>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spacing w:beforeLines="50" w:before="50" w:after="120"/>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spacing w:beforeLines="50" w:before="50" w:after="12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beforeLines="50" w:before="50" w:after="120"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spacing w:beforeLines="50" w:before="50" w:after="120"/>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spacing w:beforeLines="50" w:before="50" w:after="120"/>
      <w:jc w:val="both"/>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spacing w:beforeLines="50" w:before="50" w:after="12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rsid w:val="0083635E"/>
  </w:style>
  <w:style w:type="paragraph" w:customStyle="1" w:styleId="Guidance">
    <w:name w:val="Guidance"/>
    <w:basedOn w:val="a"/>
    <w:uiPriority w:val="99"/>
    <w:rsid w:val="0083635E"/>
    <w:rPr>
      <w:i/>
      <w:color w:val="0000FF"/>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uiPriority w:val="99"/>
    <w:rsid w:val="00EF7CC1"/>
    <w:rPr>
      <w:rFonts w:ascii="Arial" w:hAnsi="Arial"/>
      <w:b/>
      <w:noProof/>
      <w:sz w:val="18"/>
      <w:lang w:val="en-GB" w:eastAsia="ja-JP" w:bidi="ar-SA"/>
    </w:rPr>
  </w:style>
  <w:style w:type="paragraph" w:customStyle="1" w:styleId="CRCoverPage">
    <w:name w:val="CR Cover Page"/>
    <w:link w:val="CRCoverPageZchn"/>
    <w:uiPriority w:val="99"/>
    <w:rsid w:val="00CD4C7B"/>
    <w:pPr>
      <w:spacing w:beforeLines="50" w:before="50" w:after="120"/>
      <w:jc w:val="both"/>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lang w:eastAsia="x-none"/>
    </w:rPr>
  </w:style>
  <w:style w:type="character" w:customStyle="1" w:styleId="a9">
    <w:name w:val="批注框文本 字符"/>
    <w:link w:val="a8"/>
    <w:uiPriority w:val="99"/>
    <w:rsid w:val="00B72E82"/>
    <w:rPr>
      <w:rFonts w:ascii="Segoe UI" w:eastAsia="Arial Unicode MS" w:hAnsi="Segoe UI"/>
      <w:sz w:val="18"/>
      <w:szCs w:val="18"/>
      <w:lang w:val="en-GB" w:eastAsia="x-none"/>
    </w:rPr>
  </w:style>
  <w:style w:type="paragraph" w:styleId="aa">
    <w:name w:val="Document Map"/>
    <w:basedOn w:val="a"/>
    <w:link w:val="ab"/>
    <w:uiPriority w:val="99"/>
    <w:rsid w:val="00281FD2"/>
    <w:rPr>
      <w:rFonts w:ascii="Tahoma" w:hAnsi="Tahoma"/>
      <w:sz w:val="16"/>
      <w:szCs w:val="16"/>
      <w:lang w:eastAsia="x-none"/>
    </w:rPr>
  </w:style>
  <w:style w:type="character" w:customStyle="1" w:styleId="ab">
    <w:name w:val="文档结构图 字符"/>
    <w:link w:val="aa"/>
    <w:uiPriority w:val="99"/>
    <w:rsid w:val="00B72E82"/>
    <w:rPr>
      <w:rFonts w:ascii="Tahoma" w:eastAsia="Arial Unicode MS" w:hAnsi="Tahoma"/>
      <w:sz w:val="16"/>
      <w:szCs w:val="16"/>
      <w:lang w:val="en-GB" w:eastAsia="x-none"/>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11"/>
    <w:uiPriority w:val="99"/>
    <w:rsid w:val="00D24257"/>
  </w:style>
  <w:style w:type="character" w:customStyle="1" w:styleId="11">
    <w:name w:val="批注文字 字符1"/>
    <w:link w:val="ad"/>
    <w:uiPriority w:val="99"/>
    <w:rsid w:val="00B72E82"/>
    <w:rPr>
      <w:rFonts w:ascii="Arial" w:eastAsia="Arial Unicode MS" w:hAnsi="Arial"/>
      <w:lang w:val="en-GB" w:eastAsia="en-US"/>
    </w:rPr>
  </w:style>
  <w:style w:type="paragraph" w:styleId="ae">
    <w:name w:val="annotation subject"/>
    <w:basedOn w:val="ad"/>
    <w:next w:val="ad"/>
    <w:link w:val="af"/>
    <w:uiPriority w:val="99"/>
    <w:rsid w:val="00D24257"/>
    <w:rPr>
      <w:b/>
      <w:bCs/>
    </w:rPr>
  </w:style>
  <w:style w:type="character" w:customStyle="1" w:styleId="af">
    <w:name w:val="批注主题 字符"/>
    <w:link w:val="ae"/>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pPr>
      <w:spacing w:beforeLines="50" w:before="50" w:after="120"/>
      <w:jc w:val="both"/>
    </w:pPr>
    <w:rPr>
      <w:lang w:val="en-GB" w:eastAsia="en-US"/>
    </w:rPr>
  </w:style>
  <w:style w:type="character" w:styleId="af0">
    <w:name w:val="Placeholder Text"/>
    <w:uiPriority w:val="99"/>
    <w:semiHidden/>
    <w:rsid w:val="00FA3D4B"/>
    <w:rPr>
      <w:color w:val="808080"/>
    </w:rPr>
  </w:style>
  <w:style w:type="paragraph" w:styleId="af1">
    <w:name w:val="List Paragraph"/>
    <w:aliases w:val="- Bullets,목록 단락,リスト段落,Lista1,?? ??,?????,????"/>
    <w:basedOn w:val="a"/>
    <w:link w:val="af2"/>
    <w:uiPriority w:val="34"/>
    <w:qFormat/>
    <w:rsid w:val="00545137"/>
    <w:pPr>
      <w:ind w:left="720"/>
      <w:contextualSpacing/>
    </w:pPr>
  </w:style>
  <w:style w:type="paragraph" w:customStyle="1" w:styleId="Doc-text2">
    <w:name w:val="Doc-text2"/>
    <w:basedOn w:val="a"/>
    <w:link w:val="Doc-text2Char"/>
    <w:qFormat/>
    <w:rsid w:val="008C6F02"/>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C6F02"/>
    <w:rPr>
      <w:rFonts w:ascii="Arial" w:eastAsia="MS Mincho" w:hAnsi="Arial"/>
      <w:szCs w:val="24"/>
      <w:lang w:val="en-GB" w:eastAsia="en-GB"/>
    </w:rPr>
  </w:style>
  <w:style w:type="character" w:customStyle="1" w:styleId="B1Char1">
    <w:name w:val="B1 Char1"/>
    <w:link w:val="B1"/>
    <w:rsid w:val="001E24F4"/>
    <w:rPr>
      <w:rFonts w:ascii="Arial" w:eastAsia="Arial Unicode MS" w:hAnsi="Arial"/>
      <w:lang w:val="en-GB" w:eastAsia="en-US"/>
    </w:rPr>
  </w:style>
  <w:style w:type="table" w:styleId="af3">
    <w:name w:val="Table Grid"/>
    <w:basedOn w:val="a1"/>
    <w:rsid w:val="00D92F3D"/>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iPriority w:val="99"/>
    <w:rsid w:val="00A94039"/>
    <w:rPr>
      <w:color w:val="800080"/>
      <w:u w:val="single"/>
    </w:rPr>
  </w:style>
  <w:style w:type="paragraph" w:styleId="af5">
    <w:name w:val="Body Text"/>
    <w:basedOn w:val="a"/>
    <w:link w:val="af6"/>
    <w:rsid w:val="00C56933"/>
    <w:pPr>
      <w:overflowPunct w:val="0"/>
      <w:autoSpaceDE w:val="0"/>
      <w:autoSpaceDN w:val="0"/>
      <w:adjustRightInd w:val="0"/>
      <w:textAlignment w:val="baseline"/>
    </w:pPr>
    <w:rPr>
      <w:rFonts w:eastAsia="宋体"/>
      <w:lang w:eastAsia="x-none"/>
    </w:rPr>
  </w:style>
  <w:style w:type="character" w:customStyle="1" w:styleId="af6">
    <w:name w:val="正文文本 字符"/>
    <w:link w:val="af5"/>
    <w:rsid w:val="00C56933"/>
    <w:rPr>
      <w:rFonts w:ascii="Arial" w:eastAsia="宋体" w:hAnsi="Arial"/>
      <w:lang w:val="en-GB"/>
    </w:rPr>
  </w:style>
  <w:style w:type="character" w:customStyle="1" w:styleId="TFChar">
    <w:name w:val="TF Char"/>
    <w:link w:val="TF"/>
    <w:rsid w:val="00435141"/>
    <w:rPr>
      <w:rFonts w:ascii="Arial" w:eastAsia="Arial Unicode MS" w:hAnsi="Arial"/>
      <w:b/>
      <w:lang w:val="en-GB" w:eastAsia="en-US"/>
    </w:rPr>
  </w:style>
  <w:style w:type="character" w:customStyle="1" w:styleId="THChar">
    <w:name w:val="TH Char"/>
    <w:link w:val="TH"/>
    <w:qFormat/>
    <w:rsid w:val="00435141"/>
    <w:rPr>
      <w:rFonts w:ascii="Arial" w:eastAsia="Arial Unicode MS" w:hAnsi="Arial"/>
      <w:b/>
      <w:lang w:val="en-GB" w:eastAsia="en-US"/>
    </w:rPr>
  </w:style>
  <w:style w:type="paragraph" w:customStyle="1" w:styleId="Reference">
    <w:name w:val="Reference"/>
    <w:basedOn w:val="a"/>
    <w:link w:val="ReferenceChar"/>
    <w:rsid w:val="00082F8B"/>
    <w:pPr>
      <w:numPr>
        <w:numId w:val="3"/>
      </w:numPr>
      <w:overflowPunct w:val="0"/>
      <w:autoSpaceDE w:val="0"/>
      <w:autoSpaceDN w:val="0"/>
      <w:adjustRightInd w:val="0"/>
      <w:textAlignment w:val="baseline"/>
    </w:pPr>
    <w:rPr>
      <w:rFonts w:eastAsia="Times New Roman"/>
      <w:lang w:eastAsia="x-none"/>
    </w:rPr>
  </w:style>
  <w:style w:type="character" w:customStyle="1" w:styleId="ReferenceChar">
    <w:name w:val="Reference Char"/>
    <w:link w:val="Reference"/>
    <w:rsid w:val="00082F8B"/>
    <w:rPr>
      <w:rFonts w:ascii="Arial" w:eastAsia="Times New Roman" w:hAnsi="Arial"/>
      <w:lang w:val="en-GB" w:eastAsia="x-none"/>
    </w:rPr>
  </w:style>
  <w:style w:type="paragraph" w:customStyle="1" w:styleId="IvDbodytext">
    <w:name w:val="IvD bodytext"/>
    <w:basedOn w:val="af5"/>
    <w:link w:val="IvDbodytextChar"/>
    <w:qFormat/>
    <w:rsid w:val="002000DC"/>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lang w:eastAsia="en-US"/>
    </w:rPr>
  </w:style>
  <w:style w:type="character" w:customStyle="1" w:styleId="IvDbodytextChar">
    <w:name w:val="IvD bodytext Char"/>
    <w:link w:val="IvDbodytext"/>
    <w:rsid w:val="002000DC"/>
    <w:rPr>
      <w:rFonts w:ascii="Arial" w:eastAsia="宋体" w:hAnsi="Arial" w:cs="Times New Roman"/>
      <w:spacing w:val="2"/>
      <w:kern w:val="2"/>
      <w:sz w:val="21"/>
      <w:szCs w:val="22"/>
      <w:lang w:val="en-GB" w:eastAsia="en-US"/>
    </w:rPr>
  </w:style>
  <w:style w:type="paragraph" w:styleId="21">
    <w:name w:val="List Number 2"/>
    <w:basedOn w:val="af7"/>
    <w:rsid w:val="001514D6"/>
    <w:pPr>
      <w:overflowPunct w:val="0"/>
      <w:autoSpaceDE w:val="0"/>
      <w:autoSpaceDN w:val="0"/>
      <w:adjustRightInd w:val="0"/>
      <w:ind w:left="851" w:hanging="284"/>
      <w:contextualSpacing w:val="0"/>
      <w:jc w:val="left"/>
      <w:textAlignment w:val="baseline"/>
    </w:pPr>
    <w:rPr>
      <w:rFonts w:ascii="Times New Roman" w:eastAsia="Times New Roman" w:hAnsi="Times New Roman"/>
      <w:lang w:eastAsia="ja-JP"/>
    </w:rPr>
  </w:style>
  <w:style w:type="paragraph" w:styleId="af7">
    <w:name w:val="List Number"/>
    <w:basedOn w:val="a"/>
    <w:uiPriority w:val="99"/>
    <w:rsid w:val="001514D6"/>
    <w:pPr>
      <w:ind w:left="760" w:hanging="360"/>
      <w:contextualSpacing/>
    </w:pPr>
  </w:style>
  <w:style w:type="character" w:customStyle="1" w:styleId="CRCoverPageZchn">
    <w:name w:val="CR Cover Page Zchn"/>
    <w:link w:val="CRCoverPage"/>
    <w:uiPriority w:val="99"/>
    <w:locked/>
    <w:rsid w:val="00C20D75"/>
    <w:rPr>
      <w:rFonts w:ascii="Arial" w:eastAsia="MS Mincho" w:hAnsi="Arial"/>
      <w:lang w:val="en-GB" w:eastAsia="en-US"/>
    </w:rPr>
  </w:style>
  <w:style w:type="character" w:customStyle="1" w:styleId="B1Zchn">
    <w:name w:val="B1 Zchn"/>
    <w:rsid w:val="00305BC4"/>
  </w:style>
  <w:style w:type="character" w:customStyle="1" w:styleId="PLChar">
    <w:name w:val="PL Char"/>
    <w:link w:val="PL"/>
    <w:qFormat/>
    <w:rsid w:val="001553E7"/>
    <w:rPr>
      <w:rFonts w:ascii="Courier New" w:hAnsi="Courier New"/>
      <w:noProof/>
      <w:sz w:val="16"/>
      <w:lang w:val="en-GB" w:eastAsia="en-US"/>
    </w:rPr>
  </w:style>
  <w:style w:type="character" w:customStyle="1" w:styleId="TALCar">
    <w:name w:val="TAL Car"/>
    <w:link w:val="TAL"/>
    <w:qFormat/>
    <w:rsid w:val="001553E7"/>
    <w:rPr>
      <w:rFonts w:ascii="Arial" w:eastAsia="Arial Unicode MS" w:hAnsi="Arial"/>
      <w:sz w:val="18"/>
      <w:lang w:val="en-GB" w:eastAsia="en-US"/>
    </w:rPr>
  </w:style>
  <w:style w:type="character" w:customStyle="1" w:styleId="TAHCar">
    <w:name w:val="TAH Car"/>
    <w:link w:val="TAH"/>
    <w:qFormat/>
    <w:locked/>
    <w:rsid w:val="001553E7"/>
    <w:rPr>
      <w:rFonts w:ascii="Arial" w:eastAsia="Arial Unicode MS" w:hAnsi="Arial"/>
      <w:b/>
      <w:sz w:val="18"/>
      <w:lang w:val="en-GB" w:eastAsia="en-US"/>
    </w:rPr>
  </w:style>
  <w:style w:type="character" w:customStyle="1" w:styleId="fontstyle01">
    <w:name w:val="fontstyle01"/>
    <w:rsid w:val="00E02B46"/>
    <w:rPr>
      <w:rFonts w:ascii="CourierNewPSMT" w:hAnsi="CourierNewPSMT" w:hint="default"/>
      <w:b w:val="0"/>
      <w:bCs w:val="0"/>
      <w:i w:val="0"/>
      <w:iCs w:val="0"/>
      <w:color w:val="000000"/>
      <w:sz w:val="16"/>
      <w:szCs w:val="16"/>
    </w:rPr>
  </w:style>
  <w:style w:type="character" w:customStyle="1" w:styleId="a5">
    <w:name w:val="页脚 字符"/>
    <w:link w:val="a4"/>
    <w:uiPriority w:val="99"/>
    <w:rsid w:val="00C027FA"/>
    <w:rPr>
      <w:rFonts w:ascii="Arial" w:hAnsi="Arial"/>
      <w:b/>
      <w:i/>
      <w:noProof/>
      <w:sz w:val="18"/>
      <w:lang w:val="en-GB" w:eastAsia="ja-JP"/>
    </w:rPr>
  </w:style>
  <w:style w:type="character" w:customStyle="1" w:styleId="af8">
    <w:name w:val="批注文字 字符"/>
    <w:uiPriority w:val="99"/>
    <w:rsid w:val="004307C5"/>
    <w:rPr>
      <w:kern w:val="2"/>
      <w:sz w:val="21"/>
    </w:rPr>
  </w:style>
  <w:style w:type="character" w:customStyle="1" w:styleId="fontstyle21">
    <w:name w:val="fontstyle21"/>
    <w:rsid w:val="00B45008"/>
    <w:rPr>
      <w:rFonts w:ascii="Arial-ItalicMT" w:hAnsi="Arial-ItalicMT" w:hint="default"/>
      <w:b w:val="0"/>
      <w:bCs w:val="0"/>
      <w:i/>
      <w:iCs/>
      <w:color w:val="000000"/>
      <w:sz w:val="18"/>
      <w:szCs w:val="18"/>
    </w:rPr>
  </w:style>
  <w:style w:type="character" w:customStyle="1" w:styleId="fontstyle11">
    <w:name w:val="fontstyle11"/>
    <w:rsid w:val="00B45008"/>
    <w:rPr>
      <w:rFonts w:ascii="ArialMT" w:hAnsi="ArialMT" w:hint="default"/>
      <w:b w:val="0"/>
      <w:bCs w:val="0"/>
      <w:i w:val="0"/>
      <w:iCs w:val="0"/>
      <w:color w:val="000000"/>
      <w:sz w:val="18"/>
      <w:szCs w:val="18"/>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60812"/>
    <w:rPr>
      <w:rFonts w:ascii="Arial" w:eastAsia="MS Mincho" w:hAnsi="Arial" w:cs="Arial"/>
      <w:b/>
      <w:sz w:val="24"/>
      <w:szCs w:val="24"/>
      <w:lang w:val="de-DE"/>
    </w:rPr>
  </w:style>
  <w:style w:type="character" w:customStyle="1" w:styleId="opdicttext22">
    <w:name w:val="op_dict_text22"/>
    <w:rsid w:val="00C11308"/>
  </w:style>
  <w:style w:type="paragraph" w:customStyle="1" w:styleId="Cat-b-Proposal">
    <w:name w:val="Cat-b-Proposal"/>
    <w:basedOn w:val="a"/>
    <w:link w:val="Cat-b-ProposalChar"/>
    <w:qFormat/>
    <w:rsid w:val="00004C50"/>
    <w:pPr>
      <w:numPr>
        <w:numId w:val="10"/>
      </w:numPr>
      <w:tabs>
        <w:tab w:val="left" w:pos="1701"/>
      </w:tabs>
      <w:spacing w:after="0"/>
      <w:ind w:left="1588" w:hanging="1588"/>
      <w:jc w:val="left"/>
    </w:pPr>
    <w:rPr>
      <w:rFonts w:ascii="等线" w:eastAsia="等线" w:hAnsi="等线"/>
      <w:b/>
      <w:bCs/>
      <w:sz w:val="24"/>
      <w:szCs w:val="24"/>
      <w:lang w:val="en-US" w:eastAsia="zh-CN"/>
    </w:rPr>
  </w:style>
  <w:style w:type="character" w:customStyle="1" w:styleId="Cat-b-ProposalChar">
    <w:name w:val="Cat-b-Proposal Char"/>
    <w:link w:val="Cat-b-Proposal"/>
    <w:rsid w:val="00004C50"/>
    <w:rPr>
      <w:rFonts w:ascii="等线" w:eastAsia="等线" w:hAnsi="等线"/>
      <w:b/>
      <w:bCs/>
      <w:sz w:val="24"/>
      <w:szCs w:val="24"/>
    </w:rPr>
  </w:style>
  <w:style w:type="character" w:customStyle="1" w:styleId="30">
    <w:name w:val="标题 3 字符"/>
    <w:link w:val="3"/>
    <w:uiPriority w:val="1"/>
    <w:rsid w:val="001162AD"/>
    <w:rPr>
      <w:rFonts w:ascii="Arial" w:hAnsi="Arial"/>
      <w:sz w:val="28"/>
      <w:lang w:val="en-GB" w:eastAsia="en-US"/>
    </w:rPr>
  </w:style>
  <w:style w:type="paragraph" w:customStyle="1" w:styleId="EmailDiscussion">
    <w:name w:val="EmailDiscussion"/>
    <w:basedOn w:val="a"/>
    <w:next w:val="a"/>
    <w:link w:val="EmailDiscussionChar"/>
    <w:qFormat/>
    <w:rsid w:val="00485CC5"/>
    <w:pPr>
      <w:numPr>
        <w:numId w:val="11"/>
      </w:numPr>
      <w:overflowPunct w:val="0"/>
      <w:autoSpaceDE w:val="0"/>
      <w:autoSpaceDN w:val="0"/>
      <w:adjustRightInd w:val="0"/>
      <w:spacing w:before="40" w:after="0"/>
      <w:jc w:val="left"/>
      <w:textAlignment w:val="baseline"/>
    </w:pPr>
    <w:rPr>
      <w:rFonts w:eastAsia="MS Mincho"/>
      <w:b/>
      <w:szCs w:val="24"/>
      <w:lang w:eastAsia="en-GB"/>
    </w:rPr>
  </w:style>
  <w:style w:type="character" w:customStyle="1" w:styleId="EmailDiscussionChar">
    <w:name w:val="EmailDiscussion Char"/>
    <w:link w:val="EmailDiscussion"/>
    <w:rsid w:val="00485CC5"/>
    <w:rPr>
      <w:rFonts w:ascii="Arial" w:eastAsia="MS Mincho" w:hAnsi="Arial"/>
      <w:b/>
      <w:szCs w:val="24"/>
      <w:lang w:val="en-GB" w:eastAsia="en-GB"/>
    </w:rPr>
  </w:style>
  <w:style w:type="paragraph" w:customStyle="1" w:styleId="EmailDiscussion2">
    <w:name w:val="EmailDiscussion2"/>
    <w:basedOn w:val="Doc-text2"/>
    <w:qFormat/>
    <w:rsid w:val="00485CC5"/>
  </w:style>
  <w:style w:type="character" w:customStyle="1" w:styleId="af2">
    <w:name w:val="列表段落 字符"/>
    <w:aliases w:val="- Bullets 字符,목록 단락 字符,リスト段落 字符,Lista1 字符,?? ?? 字符,????? 字符,???? 字符"/>
    <w:link w:val="af1"/>
    <w:uiPriority w:val="34"/>
    <w:qFormat/>
    <w:locked/>
    <w:rsid w:val="00FE2BD7"/>
    <w:rPr>
      <w:rFonts w:ascii="Arial" w:eastAsia="Arial Unicode MS" w:hAnsi="Arial"/>
      <w:lang w:val="en-GB" w:eastAsia="en-US"/>
    </w:rPr>
  </w:style>
  <w:style w:type="character" w:customStyle="1" w:styleId="B2Char">
    <w:name w:val="B2 Char"/>
    <w:link w:val="B2"/>
    <w:qFormat/>
    <w:rsid w:val="00054E25"/>
    <w:rPr>
      <w:rFonts w:ascii="Arial" w:eastAsia="Arial Unicode MS" w:hAnsi="Arial"/>
      <w:lang w:val="en-GB" w:eastAsia="en-US"/>
    </w:rPr>
  </w:style>
  <w:style w:type="paragraph" w:styleId="afa">
    <w:name w:val="table of figures"/>
    <w:basedOn w:val="af5"/>
    <w:next w:val="a"/>
    <w:uiPriority w:val="99"/>
    <w:qFormat/>
    <w:rsid w:val="00422844"/>
    <w:pPr>
      <w:spacing w:beforeLines="0" w:before="0" w:line="259" w:lineRule="auto"/>
      <w:ind w:left="1701" w:hanging="1701"/>
      <w:jc w:val="left"/>
    </w:pPr>
    <w:rPr>
      <w:b/>
      <w:lang w:eastAsia="zh-CN"/>
    </w:rPr>
  </w:style>
  <w:style w:type="paragraph" w:customStyle="1" w:styleId="Doc-title">
    <w:name w:val="Doc-title"/>
    <w:basedOn w:val="a"/>
    <w:next w:val="Doc-text2"/>
    <w:link w:val="Doc-titleChar"/>
    <w:qFormat/>
    <w:rsid w:val="002C31BC"/>
    <w:pPr>
      <w:overflowPunct w:val="0"/>
      <w:autoSpaceDE w:val="0"/>
      <w:autoSpaceDN w:val="0"/>
      <w:adjustRightInd w:val="0"/>
      <w:spacing w:beforeLines="0" w:before="60" w:after="0"/>
      <w:ind w:left="1259" w:hanging="1259"/>
      <w:jc w:val="left"/>
      <w:textAlignment w:val="baseline"/>
    </w:pPr>
    <w:rPr>
      <w:rFonts w:eastAsia="Times New Roman"/>
      <w:noProof/>
      <w:lang w:eastAsia="ja-JP"/>
    </w:rPr>
  </w:style>
  <w:style w:type="character" w:customStyle="1" w:styleId="Doc-titleChar">
    <w:name w:val="Doc-title Char"/>
    <w:link w:val="Doc-title"/>
    <w:qFormat/>
    <w:rsid w:val="002C31BC"/>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00536214">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13669220">
      <w:bodyDiv w:val="1"/>
      <w:marLeft w:val="0"/>
      <w:marRight w:val="0"/>
      <w:marTop w:val="0"/>
      <w:marBottom w:val="0"/>
      <w:divBdr>
        <w:top w:val="none" w:sz="0" w:space="0" w:color="auto"/>
        <w:left w:val="none" w:sz="0" w:space="0" w:color="auto"/>
        <w:bottom w:val="none" w:sz="0" w:space="0" w:color="auto"/>
        <w:right w:val="none" w:sz="0" w:space="0" w:color="auto"/>
      </w:divBdr>
      <w:divsChild>
        <w:div w:id="1024553536">
          <w:marLeft w:val="1987"/>
          <w:marRight w:val="0"/>
          <w:marTop w:val="0"/>
          <w:marBottom w:val="120"/>
          <w:divBdr>
            <w:top w:val="none" w:sz="0" w:space="0" w:color="auto"/>
            <w:left w:val="none" w:sz="0" w:space="0" w:color="auto"/>
            <w:bottom w:val="none" w:sz="0" w:space="0" w:color="auto"/>
            <w:right w:val="none" w:sz="0" w:space="0" w:color="auto"/>
          </w:divBdr>
        </w:div>
      </w:divsChild>
    </w:div>
    <w:div w:id="454522101">
      <w:bodyDiv w:val="1"/>
      <w:marLeft w:val="0"/>
      <w:marRight w:val="0"/>
      <w:marTop w:val="0"/>
      <w:marBottom w:val="0"/>
      <w:divBdr>
        <w:top w:val="none" w:sz="0" w:space="0" w:color="auto"/>
        <w:left w:val="none" w:sz="0" w:space="0" w:color="auto"/>
        <w:bottom w:val="none" w:sz="0" w:space="0" w:color="auto"/>
        <w:right w:val="none" w:sz="0" w:space="0" w:color="auto"/>
      </w:divBdr>
    </w:div>
    <w:div w:id="482894336">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8812965">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11222898">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796101923">
      <w:bodyDiv w:val="1"/>
      <w:marLeft w:val="0"/>
      <w:marRight w:val="0"/>
      <w:marTop w:val="0"/>
      <w:marBottom w:val="0"/>
      <w:divBdr>
        <w:top w:val="none" w:sz="0" w:space="0" w:color="auto"/>
        <w:left w:val="none" w:sz="0" w:space="0" w:color="auto"/>
        <w:bottom w:val="none" w:sz="0" w:space="0" w:color="auto"/>
        <w:right w:val="none" w:sz="0" w:space="0" w:color="auto"/>
      </w:divBdr>
    </w:div>
    <w:div w:id="1801460562">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26593555">
      <w:bodyDiv w:val="1"/>
      <w:marLeft w:val="0"/>
      <w:marRight w:val="0"/>
      <w:marTop w:val="0"/>
      <w:marBottom w:val="0"/>
      <w:divBdr>
        <w:top w:val="none" w:sz="0" w:space="0" w:color="auto"/>
        <w:left w:val="none" w:sz="0" w:space="0" w:color="auto"/>
        <w:bottom w:val="none" w:sz="0" w:space="0" w:color="auto"/>
        <w:right w:val="none" w:sz="0" w:space="0" w:color="auto"/>
      </w:divBdr>
    </w:div>
    <w:div w:id="2063941188">
      <w:bodyDiv w:val="1"/>
      <w:marLeft w:val="0"/>
      <w:marRight w:val="0"/>
      <w:marTop w:val="0"/>
      <w:marBottom w:val="0"/>
      <w:divBdr>
        <w:top w:val="none" w:sz="0" w:space="0" w:color="auto"/>
        <w:left w:val="none" w:sz="0" w:space="0" w:color="auto"/>
        <w:bottom w:val="none" w:sz="0" w:space="0" w:color="auto"/>
        <w:right w:val="none" w:sz="0" w:space="0" w:color="auto"/>
      </w:divBdr>
      <w:divsChild>
        <w:div w:id="346253906">
          <w:marLeft w:val="1166"/>
          <w:marRight w:val="0"/>
          <w:marTop w:val="67"/>
          <w:marBottom w:val="0"/>
          <w:divBdr>
            <w:top w:val="none" w:sz="0" w:space="0" w:color="auto"/>
            <w:left w:val="none" w:sz="0" w:space="0" w:color="auto"/>
            <w:bottom w:val="none" w:sz="0" w:space="0" w:color="auto"/>
            <w:right w:val="none" w:sz="0" w:space="0" w:color="auto"/>
          </w:divBdr>
        </w:div>
        <w:div w:id="1910383538">
          <w:marLeft w:val="1166"/>
          <w:marRight w:val="0"/>
          <w:marTop w:val="67"/>
          <w:marBottom w:val="0"/>
          <w:divBdr>
            <w:top w:val="none" w:sz="0" w:space="0" w:color="auto"/>
            <w:left w:val="none" w:sz="0" w:space="0" w:color="auto"/>
            <w:bottom w:val="none" w:sz="0" w:space="0" w:color="auto"/>
            <w:right w:val="none" w:sz="0" w:space="0" w:color="auto"/>
          </w:divBdr>
        </w:div>
      </w:divsChild>
    </w:div>
    <w:div w:id="21068050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4DEBD-616B-40FE-9DB9-441E62482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2612</Words>
  <Characters>14890</Characters>
  <Application>Microsoft Office Word</Application>
  <DocSecurity>0</DocSecurity>
  <Lines>124</Lines>
  <Paragraphs>34</Paragraphs>
  <ScaleCrop>false</ScaleCrop>
  <Company/>
  <LinksUpToDate>false</LinksUpToDate>
  <CharactersWithSpaces>17468</CharactersWithSpaces>
  <SharedDoc>false</SharedDoc>
  <HLinks>
    <vt:vector size="114" baseType="variant">
      <vt:variant>
        <vt:i4>1179698</vt:i4>
      </vt:variant>
      <vt:variant>
        <vt:i4>54</vt:i4>
      </vt:variant>
      <vt:variant>
        <vt:i4>0</vt:i4>
      </vt:variant>
      <vt:variant>
        <vt:i4>5</vt:i4>
      </vt:variant>
      <vt:variant>
        <vt:lpwstr/>
      </vt:variant>
      <vt:variant>
        <vt:lpwstr>_Toc67651433</vt:lpwstr>
      </vt:variant>
      <vt:variant>
        <vt:i4>1245234</vt:i4>
      </vt:variant>
      <vt:variant>
        <vt:i4>51</vt:i4>
      </vt:variant>
      <vt:variant>
        <vt:i4>0</vt:i4>
      </vt:variant>
      <vt:variant>
        <vt:i4>5</vt:i4>
      </vt:variant>
      <vt:variant>
        <vt:lpwstr/>
      </vt:variant>
      <vt:variant>
        <vt:lpwstr>_Toc67651432</vt:lpwstr>
      </vt:variant>
      <vt:variant>
        <vt:i4>1048626</vt:i4>
      </vt:variant>
      <vt:variant>
        <vt:i4>48</vt:i4>
      </vt:variant>
      <vt:variant>
        <vt:i4>0</vt:i4>
      </vt:variant>
      <vt:variant>
        <vt:i4>5</vt:i4>
      </vt:variant>
      <vt:variant>
        <vt:lpwstr/>
      </vt:variant>
      <vt:variant>
        <vt:lpwstr>_Toc67651431</vt:lpwstr>
      </vt:variant>
      <vt:variant>
        <vt:i4>1114162</vt:i4>
      </vt:variant>
      <vt:variant>
        <vt:i4>45</vt:i4>
      </vt:variant>
      <vt:variant>
        <vt:i4>0</vt:i4>
      </vt:variant>
      <vt:variant>
        <vt:i4>5</vt:i4>
      </vt:variant>
      <vt:variant>
        <vt:lpwstr/>
      </vt:variant>
      <vt:variant>
        <vt:lpwstr>_Toc67651430</vt:lpwstr>
      </vt:variant>
      <vt:variant>
        <vt:i4>1572915</vt:i4>
      </vt:variant>
      <vt:variant>
        <vt:i4>42</vt:i4>
      </vt:variant>
      <vt:variant>
        <vt:i4>0</vt:i4>
      </vt:variant>
      <vt:variant>
        <vt:i4>5</vt:i4>
      </vt:variant>
      <vt:variant>
        <vt:lpwstr/>
      </vt:variant>
      <vt:variant>
        <vt:lpwstr>_Toc67651429</vt:lpwstr>
      </vt:variant>
      <vt:variant>
        <vt:i4>1638451</vt:i4>
      </vt:variant>
      <vt:variant>
        <vt:i4>39</vt:i4>
      </vt:variant>
      <vt:variant>
        <vt:i4>0</vt:i4>
      </vt:variant>
      <vt:variant>
        <vt:i4>5</vt:i4>
      </vt:variant>
      <vt:variant>
        <vt:lpwstr/>
      </vt:variant>
      <vt:variant>
        <vt:lpwstr>_Toc67651428</vt:lpwstr>
      </vt:variant>
      <vt:variant>
        <vt:i4>1441843</vt:i4>
      </vt:variant>
      <vt:variant>
        <vt:i4>36</vt:i4>
      </vt:variant>
      <vt:variant>
        <vt:i4>0</vt:i4>
      </vt:variant>
      <vt:variant>
        <vt:i4>5</vt:i4>
      </vt:variant>
      <vt:variant>
        <vt:lpwstr/>
      </vt:variant>
      <vt:variant>
        <vt:lpwstr>_Toc67651427</vt:lpwstr>
      </vt:variant>
      <vt:variant>
        <vt:i4>1507379</vt:i4>
      </vt:variant>
      <vt:variant>
        <vt:i4>33</vt:i4>
      </vt:variant>
      <vt:variant>
        <vt:i4>0</vt:i4>
      </vt:variant>
      <vt:variant>
        <vt:i4>5</vt:i4>
      </vt:variant>
      <vt:variant>
        <vt:lpwstr/>
      </vt:variant>
      <vt:variant>
        <vt:lpwstr>_Toc67651426</vt:lpwstr>
      </vt:variant>
      <vt:variant>
        <vt:i4>1310771</vt:i4>
      </vt:variant>
      <vt:variant>
        <vt:i4>30</vt:i4>
      </vt:variant>
      <vt:variant>
        <vt:i4>0</vt:i4>
      </vt:variant>
      <vt:variant>
        <vt:i4>5</vt:i4>
      </vt:variant>
      <vt:variant>
        <vt:lpwstr/>
      </vt:variant>
      <vt:variant>
        <vt:lpwstr>_Toc67651425</vt:lpwstr>
      </vt:variant>
      <vt:variant>
        <vt:i4>1835060</vt:i4>
      </vt:variant>
      <vt:variant>
        <vt:i4>27</vt:i4>
      </vt:variant>
      <vt:variant>
        <vt:i4>0</vt:i4>
      </vt:variant>
      <vt:variant>
        <vt:i4>5</vt:i4>
      </vt:variant>
      <vt:variant>
        <vt:lpwstr/>
      </vt:variant>
      <vt:variant>
        <vt:lpwstr>_Toc67644800</vt:lpwstr>
      </vt:variant>
      <vt:variant>
        <vt:i4>1703997</vt:i4>
      </vt:variant>
      <vt:variant>
        <vt:i4>24</vt:i4>
      </vt:variant>
      <vt:variant>
        <vt:i4>0</vt:i4>
      </vt:variant>
      <vt:variant>
        <vt:i4>5</vt:i4>
      </vt:variant>
      <vt:variant>
        <vt:lpwstr/>
      </vt:variant>
      <vt:variant>
        <vt:lpwstr>_Toc67644799</vt:lpwstr>
      </vt:variant>
      <vt:variant>
        <vt:i4>1769533</vt:i4>
      </vt:variant>
      <vt:variant>
        <vt:i4>21</vt:i4>
      </vt:variant>
      <vt:variant>
        <vt:i4>0</vt:i4>
      </vt:variant>
      <vt:variant>
        <vt:i4>5</vt:i4>
      </vt:variant>
      <vt:variant>
        <vt:lpwstr/>
      </vt:variant>
      <vt:variant>
        <vt:lpwstr>_Toc67644798</vt:lpwstr>
      </vt:variant>
      <vt:variant>
        <vt:i4>1376307</vt:i4>
      </vt:variant>
      <vt:variant>
        <vt:i4>18</vt:i4>
      </vt:variant>
      <vt:variant>
        <vt:i4>0</vt:i4>
      </vt:variant>
      <vt:variant>
        <vt:i4>5</vt:i4>
      </vt:variant>
      <vt:variant>
        <vt:lpwstr/>
      </vt:variant>
      <vt:variant>
        <vt:lpwstr>_Toc67651424</vt:lpwstr>
      </vt:variant>
      <vt:variant>
        <vt:i4>1179699</vt:i4>
      </vt:variant>
      <vt:variant>
        <vt:i4>15</vt:i4>
      </vt:variant>
      <vt:variant>
        <vt:i4>0</vt:i4>
      </vt:variant>
      <vt:variant>
        <vt:i4>5</vt:i4>
      </vt:variant>
      <vt:variant>
        <vt:lpwstr/>
      </vt:variant>
      <vt:variant>
        <vt:lpwstr>_Toc67651423</vt:lpwstr>
      </vt:variant>
      <vt:variant>
        <vt:i4>1245235</vt:i4>
      </vt:variant>
      <vt:variant>
        <vt:i4>12</vt:i4>
      </vt:variant>
      <vt:variant>
        <vt:i4>0</vt:i4>
      </vt:variant>
      <vt:variant>
        <vt:i4>5</vt:i4>
      </vt:variant>
      <vt:variant>
        <vt:lpwstr/>
      </vt:variant>
      <vt:variant>
        <vt:lpwstr>_Toc67651422</vt:lpwstr>
      </vt:variant>
      <vt:variant>
        <vt:i4>1048627</vt:i4>
      </vt:variant>
      <vt:variant>
        <vt:i4>9</vt:i4>
      </vt:variant>
      <vt:variant>
        <vt:i4>0</vt:i4>
      </vt:variant>
      <vt:variant>
        <vt:i4>5</vt:i4>
      </vt:variant>
      <vt:variant>
        <vt:lpwstr/>
      </vt:variant>
      <vt:variant>
        <vt:lpwstr>_Toc67651421</vt:lpwstr>
      </vt:variant>
      <vt:variant>
        <vt:i4>1114163</vt:i4>
      </vt:variant>
      <vt:variant>
        <vt:i4>6</vt:i4>
      </vt:variant>
      <vt:variant>
        <vt:i4>0</vt:i4>
      </vt:variant>
      <vt:variant>
        <vt:i4>5</vt:i4>
      </vt:variant>
      <vt:variant>
        <vt:lpwstr/>
      </vt:variant>
      <vt:variant>
        <vt:lpwstr>_Toc67651420</vt:lpwstr>
      </vt:variant>
      <vt:variant>
        <vt:i4>1572912</vt:i4>
      </vt:variant>
      <vt:variant>
        <vt:i4>3</vt:i4>
      </vt:variant>
      <vt:variant>
        <vt:i4>0</vt:i4>
      </vt:variant>
      <vt:variant>
        <vt:i4>5</vt:i4>
      </vt:variant>
      <vt:variant>
        <vt:lpwstr/>
      </vt:variant>
      <vt:variant>
        <vt:lpwstr>_Toc67651419</vt:lpwstr>
      </vt:variant>
      <vt:variant>
        <vt:i4>1638448</vt:i4>
      </vt:variant>
      <vt:variant>
        <vt:i4>0</vt:i4>
      </vt:variant>
      <vt:variant>
        <vt:i4>0</vt:i4>
      </vt:variant>
      <vt:variant>
        <vt:i4>5</vt:i4>
      </vt:variant>
      <vt:variant>
        <vt:lpwstr/>
      </vt:variant>
      <vt:variant>
        <vt:lpwstr>_Toc67651418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Xie Fang</cp:lastModifiedBy>
  <cp:revision>3</cp:revision>
  <cp:lastPrinted>2016-01-11T02:35:00Z</cp:lastPrinted>
  <dcterms:created xsi:type="dcterms:W3CDTF">2021-08-06T04:56:00Z</dcterms:created>
  <dcterms:modified xsi:type="dcterms:W3CDTF">2021-08-06T05:00:00Z</dcterms:modified>
</cp:coreProperties>
</file>